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055" w:tblpY="-726"/>
        <w:tblW w:w="1077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620"/>
        <w:gridCol w:w="4833"/>
      </w:tblGrid>
      <w:tr w:rsidR="002718DE" w:rsidRPr="008520A5" w:rsidTr="00BB49C3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 районының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ауыл Советы</w:t>
            </w:r>
          </w:p>
          <w:p w:rsidR="002718DE" w:rsidRPr="008520A5" w:rsidRDefault="002718DE" w:rsidP="00BB49C3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ауыл 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2718DE" w:rsidRPr="008520A5" w:rsidRDefault="002718DE" w:rsidP="00BB49C3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Шаран районы 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ауыл Советы</w:t>
            </w:r>
          </w:p>
          <w:p w:rsidR="002718DE" w:rsidRPr="008520A5" w:rsidRDefault="002718DE" w:rsidP="00BB49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 xml:space="preserve">Жину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Тубэнге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аулы Шаран районы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Башкортостан Республика</w:t>
            </w:r>
            <w:r w:rsidRPr="008520A5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һ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>ының</w:t>
            </w:r>
          </w:p>
          <w:p w:rsidR="002718DE" w:rsidRPr="008520A5" w:rsidRDefault="002718DE" w:rsidP="00BB49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./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факс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,</w:t>
            </w:r>
          </w:p>
          <w:p w:rsidR="002718DE" w:rsidRPr="008520A5" w:rsidRDefault="002718DE" w:rsidP="00BB49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e-mail: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 @yandex.ru</w:t>
            </w:r>
          </w:p>
          <w:p w:rsidR="002718DE" w:rsidRPr="008520A5" w:rsidRDefault="002718DE" w:rsidP="00BB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6" w:history="1">
              <w:r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18DE" w:rsidRPr="008520A5" w:rsidRDefault="002718DE" w:rsidP="00BB49C3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ский  сельсовет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/>
              </w:rPr>
              <w:t>Нижнеташлин</w:t>
            </w: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ул.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Победы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,д.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20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с.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Нижние Ташлы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Шаранского района, 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Республики Башкортостан</w:t>
            </w:r>
          </w:p>
          <w:p w:rsidR="002718DE" w:rsidRPr="008520A5" w:rsidRDefault="002718DE" w:rsidP="00BB49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Тел./факс(347 69) 2-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5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/>
              </w:rPr>
              <w:t>49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</w:t>
            </w:r>
          </w:p>
          <w:p w:rsidR="002718DE" w:rsidRPr="008520A5" w:rsidRDefault="002718DE" w:rsidP="00BB49C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r w:rsidRPr="008520A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ntashss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@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 w:rsidRPr="008520A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</w:p>
          <w:p w:rsidR="002718DE" w:rsidRPr="008520A5" w:rsidRDefault="002718DE" w:rsidP="00BB4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hyperlink r:id="rId8" w:history="1">
              <w:r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http://www.</w:t>
              </w:r>
              <w:r w:rsidRPr="008520A5">
                <w:rPr>
                  <w:rFonts w:ascii="Times New Roman" w:eastAsia="Times New Roman" w:hAnsi="Times New Roman" w:cs="Times New Roman"/>
                  <w:sz w:val="16"/>
                  <w:szCs w:val="16"/>
                  <w:lang w:val="en-US"/>
                </w:rPr>
                <w:t xml:space="preserve"> </w:t>
              </w:r>
              <w:r w:rsidRPr="008520A5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ntashly.sharan-sovet.ru</w:t>
              </w:r>
            </w:hyperlink>
          </w:p>
        </w:tc>
      </w:tr>
    </w:tbl>
    <w:p w:rsidR="007B66A2" w:rsidRPr="007B66A2" w:rsidRDefault="007B66A2" w:rsidP="007B66A2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B66A2">
        <w:rPr>
          <w:rFonts w:ascii="Lucida Sans Unicode" w:eastAsia="Times New Roman" w:hAnsi="Lucida Sans Unicode" w:cs="Times New Roman"/>
          <w:b/>
          <w:sz w:val="28"/>
          <w:szCs w:val="28"/>
          <w:lang w:eastAsia="ru-RU"/>
        </w:rPr>
        <w:t>Ҡ</w:t>
      </w:r>
      <w:r w:rsidRPr="007B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ПОСТАНОВЛЕНИЕ</w:t>
      </w:r>
    </w:p>
    <w:p w:rsidR="007B66A2" w:rsidRPr="007B66A2" w:rsidRDefault="007B66A2" w:rsidP="007B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  февраль  2020 г.</w:t>
      </w:r>
      <w:r w:rsidRPr="007B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№  </w:t>
      </w:r>
      <w:r w:rsidR="00271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B66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12  февраля   2020 г.</w:t>
      </w:r>
    </w:p>
    <w:p w:rsidR="007B66A2" w:rsidRPr="007B66A2" w:rsidRDefault="007B66A2" w:rsidP="007B66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7B66A2" w:rsidRPr="007B66A2" w:rsidRDefault="007B66A2" w:rsidP="007B66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B66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порядка составления и ведения кассового плана </w:t>
      </w:r>
    </w:p>
    <w:p w:rsidR="007B66A2" w:rsidRPr="007B66A2" w:rsidRDefault="007B66A2" w:rsidP="007B66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B66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исполнении бюджета </w:t>
      </w:r>
      <w:r w:rsidRPr="007B6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2718D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Нижнеташлинский</w:t>
      </w:r>
      <w:r w:rsidRPr="007B66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сельсовет муниципального района Шаранский район Республики Башкортостан в</w:t>
      </w:r>
      <w:r w:rsidRPr="007B66A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текущем финансовом году </w:t>
      </w:r>
    </w:p>
    <w:p w:rsidR="007B66A2" w:rsidRPr="007B66A2" w:rsidRDefault="007B66A2" w:rsidP="007B66A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B66A2" w:rsidRPr="007B66A2" w:rsidRDefault="007B66A2" w:rsidP="007B66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6A2">
        <w:rPr>
          <w:rFonts w:ascii="Calibri" w:eastAsia="Times New Roman" w:hAnsi="Calibri" w:cs="Calibri"/>
          <w:b/>
          <w:sz w:val="26"/>
          <w:szCs w:val="26"/>
          <w:lang w:eastAsia="ru-RU"/>
        </w:rPr>
        <w:t xml:space="preserve">          </w:t>
      </w:r>
      <w:r w:rsidRPr="007B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217.1 Бюджетного кодекса Российской Федерации, Приказом Министерства финансов Республики Башкортостан от 29 января 2010 года №8 (в ред. от 18.03.2019 №59) «Об утверждении Порядка составления и ведения кассового плана исполнения бюджета Республики Башкортостан в текущем финансовом году», в целях совершенствования организации исполнения бюджета сельского поселения </w:t>
      </w:r>
      <w:r w:rsidR="002718DE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Нижнеташлинский</w:t>
      </w:r>
      <w:r w:rsidRPr="007B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Шаранский  район Республики Башкортостан, ПОСТАНОВЛЯЮ:</w:t>
      </w:r>
    </w:p>
    <w:p w:rsidR="007B66A2" w:rsidRPr="007B66A2" w:rsidRDefault="007B66A2" w:rsidP="007B66A2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B66A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</w:t>
      </w:r>
    </w:p>
    <w:p w:rsidR="007B66A2" w:rsidRPr="007B66A2" w:rsidRDefault="007B66A2" w:rsidP="007B66A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B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7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Порядок составления и ведения кассового плана исполнении бюджета</w:t>
      </w:r>
      <w:r w:rsidRPr="007B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2718DE">
        <w:rPr>
          <w:rFonts w:ascii="Times New Roman" w:eastAsia="Times New Roman" w:hAnsi="Times New Roman" w:cs="Times New Roman"/>
          <w:sz w:val="28"/>
          <w:szCs w:val="28"/>
          <w:lang w:eastAsia="ar-SA"/>
        </w:rPr>
        <w:t>Нижнеташлинский</w:t>
      </w:r>
      <w:r w:rsidRPr="007B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7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Pr="007B66A2">
        <w:rPr>
          <w:rFonts w:ascii="Times New Roman" w:eastAsia="Times New Roman" w:hAnsi="Times New Roman" w:cs="Times New Roman"/>
          <w:sz w:val="28"/>
          <w:szCs w:val="28"/>
          <w:lang w:eastAsia="ar-SA"/>
        </w:rPr>
        <w:t>Шаранский</w:t>
      </w:r>
      <w:r w:rsidRPr="007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7B66A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Республики Башкортостан в текущем финансовом году.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Признать утратившим силу </w:t>
      </w:r>
      <w:r w:rsidRPr="007B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от 04 июля 2014 года № 2</w:t>
      </w:r>
      <w:r w:rsidR="002718D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B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"Об утверждении порядка составления и ведения кассового плана исполнения бюджета</w:t>
      </w:r>
      <w:r w:rsidRPr="007B66A2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r w:rsidRPr="007B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718D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Шаранский район Республики Башкортостан в текущем финансовом году".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Настоящее постановление вступает в силу с момента подписания.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4.Контроль за исполнением настоящего постановления возложить на главу сельского поселения.</w:t>
      </w:r>
    </w:p>
    <w:p w:rsidR="007B66A2" w:rsidRPr="007B66A2" w:rsidRDefault="007B66A2" w:rsidP="007B66A2">
      <w:pPr>
        <w:suppressAutoHyphens/>
        <w:spacing w:after="1" w:line="220" w:lineRule="atLeast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</w:t>
      </w:r>
      <w:r w:rsidRPr="007B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Глава  сельского поселения                                                 </w:t>
      </w:r>
      <w:r w:rsidR="002718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Г.С.Гарифуллина</w:t>
      </w: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18DE" w:rsidRDefault="002718DE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18DE" w:rsidRDefault="002718DE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18DE" w:rsidRDefault="002718DE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718DE" w:rsidRPr="007B66A2" w:rsidRDefault="002718DE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Утвержден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главы Администрации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 12.02. 2020 года  №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СОСТАВЛЕНИЯ И ВЕДЕНИЯ КАССОВОГО ПЛАНА ИСПОЛНЕНИЯ БЮДЖЕТА СЕЛЬСКОГО ПОСЕЛЕНИЯ </w:t>
      </w:r>
      <w:r w:rsidR="00271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ТЕКУЩЕМ ФИНАНСОВОМ ГОДУ</w:t>
      </w:r>
    </w:p>
    <w:p w:rsidR="007B66A2" w:rsidRPr="007B66A2" w:rsidRDefault="007B66A2" w:rsidP="007B66A2">
      <w:pPr>
        <w:suppressAutoHyphens/>
        <w:spacing w:after="1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ОБЩИЕ ПОЛОЖЕНИЯ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Настоящий Порядок составления и ведения кассового плана исполнения бюджета сельского поселения муниципального района Шаранский район Республики Башкортостан в текущем финансовом году (далее - Порядок) разработан в соответствии со </w:t>
      </w:r>
      <w:hyperlink r:id="rId9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217.1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Кассовый план исполнения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(далее - кассовый план) на очередной финансовый год составляется по </w:t>
      </w:r>
      <w:hyperlink w:anchor="P693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форме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N 4 к настоящему Порядку и утверждается распоряжением главы сельского поселения.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Составление и ведение кассового плана осуществляется на основании: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показателей для кассового плана по кассовым поступлениям доходов бюджета сельского поселения, формируемых в порядке, предусмотренном </w:t>
      </w:r>
      <w:hyperlink w:anchor="P54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главой II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Порядка;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показателей для кассового плана по кассовым выплатам по расходам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Башкортостан, формируемых в порядке, предусмотренном </w:t>
      </w:r>
      <w:hyperlink w:anchor="P83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главой III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Порядка;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Башкортостан, формируемых в порядке, предусмотренном </w:t>
      </w:r>
      <w:hyperlink w:anchor="P108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главой IV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Порядка;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необходимых показателей.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главами II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w:anchor="P108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IV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P54"/>
      <w:bookmarkEnd w:id="0"/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II. ПОРЯДОК СОСТАВЛЕНИЯ, УТОЧНЕНИЯ И ПРЕДСТАВЛЕНИЯ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ПОКАЗАТЕЛЕЙ ДЛЯ КАССОВОГО ПЛАНА ПО КАССОВЫМ ПОСТУПЛЕНИЯМ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ДОХОДОВ БЮДЖЕТА СЕЛЬСКОГО ПОСЕЛЕНИЯ </w:t>
      </w:r>
      <w:r w:rsidR="00271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РЕСПУБЛИКИ БАШКОРТОСТАН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Показатели для кассового плана по кассовым поступлениям доходов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формируются на основании </w:t>
      </w:r>
      <w:hyperlink w:anchor="P162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сведений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помесячном распределении поступлений доходов в бюджет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(приложение N 1 к настоящему Порядку).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В целях составления кассового плана не позднее пятого рабочего дня со дня принятия 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Решения Совета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 бюджете 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 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год: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администраторами доходов бюджета  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по налоговым и неналоговым доходам, по безвозмездным поступлениям </w:t>
      </w:r>
      <w:r w:rsidRPr="007B66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доход бюджета сельского поселения в виде субсидий, субвенций и иных межбюджетных трансфертов, имеющих целевое назначение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 целях ведения кассового плана главные администраторы доходов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формируют уточненные </w:t>
      </w:r>
      <w:hyperlink w:anchor="P162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сведения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(приложение N 1 к настоящему Порядку).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уточнении сведений о помесячном распределении поступлений доходов в бюджет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представляются: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главными администраторами доходов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по налоговым и неналоговым доходам, по безвозмездным поступлениям в доход бюджета сельского поселения в электронном виде - ежемесячно, не позднее пятого рабочего дня текущего месяца.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" w:name="P83"/>
      <w:bookmarkEnd w:id="1"/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III. ПОРЯДОК СОСТАВЛЕНИЯ, УТОЧНЕНИЯ И ПРЕДСТАВЛЕНИЯ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ПОКАЗАТЕЛЕЙ ДЛЯ КАССОВОГО ПЛАНА ПО КАССОВЫМ ВЫПЛАТАМ ПО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РАСХОДАМ БЮДЖЕТА СЕЛЬСКОГО ПОСЕЛЕНИЯ </w:t>
      </w:r>
      <w:r w:rsidR="00271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РЕСПУБЛИКИ БАШКОРТОСТАН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Показатели для кассового плана по кассовым выплатам по расходам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формируются на основании: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сводной бюджетной росписи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Башкортостан;</w:t>
      </w:r>
    </w:p>
    <w:p w:rsidR="007B66A2" w:rsidRPr="007B66A2" w:rsidRDefault="00B476C1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P272" w:history="1">
        <w:r w:rsidR="007B66A2"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прогнозов</w:t>
        </w:r>
      </w:hyperlink>
      <w:r w:rsidR="007B66A2"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выплат по расходам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="007B66A2"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В целях составления кассового плана: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главные распорядители средств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(далее - главные распорядители), формируют </w:t>
      </w:r>
      <w:hyperlink w:anchor="P272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прогноз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выплат по расходам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Прогнозы кассовых выплат по расходам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финансовый год с помесячной детализацией представляются в соответствующие отраслевые отделы в электронном виде не позднее пятого рабочего дня со дня принятия решения Совета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 бюджете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В целях ведения кассового плана главные распорядители формируют уточненный </w:t>
      </w:r>
      <w:hyperlink w:anchor="P272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прогноз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выплат по расходам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помесячной детализацией (приложение N 2 к настоящему Порядку) и представляют в электронном виде.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Уточнение прогнозов кассовых выплат по расходам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осуществляется: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внесением изменений в показатели сводной бюджетной росписи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- по мере внесения изменений в показатели сводной бюджетной росписи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Башкортостан;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информации о кассовом исполнении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уточнении прогнозов кассовых выплат по расходам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2" w:name="P108"/>
      <w:bookmarkEnd w:id="2"/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IV. ПОРЯДОК СОСТАВЛЕНИЯ, УТОЧНЕНИЯ И ПРЕДСТАВЛЕНИЯ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ПОКАЗАТЕЛЕЙ ДЛЯ КАССОВОГО ПЛАНА ПО КАССОВЫМ 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ПОСТУПЛЕНИЯМ И КАССОВЫМ ВЫПЛАТАМ ПО ИСТОЧНИКАМ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формируются на основании: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сводной бюджетной росписи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Башкортостан;</w:t>
      </w:r>
    </w:p>
    <w:p w:rsidR="007B66A2" w:rsidRPr="007B66A2" w:rsidRDefault="00B476C1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P380" w:history="1">
        <w:r w:rsidR="007B66A2"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прогноза</w:t>
        </w:r>
      </w:hyperlink>
      <w:r w:rsidR="007B66A2"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="007B66A2"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помесячной детализацией (приложение N 3 к настоящему Порядку);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Главные администраторы источников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Башкортостан не позднее пятого рабочего дня со дня принятия решения Совета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 бюджете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очередной финансовый год и плановый период представляют в соответствующий отраслевой отдел прогноз кассовых поступлений и кассовых выплат по источникам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помесячной детализацией.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Соответствующий отраслевой отдел на основе прогнозов главных администраторов источников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формирует в электронном виде не позднее третьего рабочего дня января года, следующего за отчетным, </w:t>
      </w:r>
      <w:hyperlink w:anchor="P380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прогноз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Соответствующий отраслевой отдел по закрепленным кодам классификации источников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(далее - закрепленные коды) формируют в электронном виде и представляют не позднее третьего рабочего дня января года, следующего за отчетным, </w:t>
      </w:r>
      <w:hyperlink w:anchor="P380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прогноз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целях ведения кассового плана главными администраторами источников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в период с февраля по декабрь текущего финансового года в соответствующий отраслевой отдел ежемесячно не позднее четвертого рабочего дня текущего месяца.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Соответствующий отраслевой отдел на основе уточненных прогнозов главных администраторов источников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380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прогноз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помесячной детализацией 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(приложение N 3 к настоящему Порядку).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Соответствующий отраслевой отдел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прогноз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текущий финансовый год с детализацией по месяцам (приложение N 3 к настоящему Порядку).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V. ПОРЯДОК СВОДА, СОСТАВЛЕНИЯ И ВЕДЕНИЯ КАССОВОГО ПЛАНА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ИСПОЛНЕНИЯ БЮДЖЕТА СЕЛЬСКОГО ПОСЕЛЕНИЯ </w:t>
      </w:r>
      <w:r w:rsidR="002718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РЕСПУБЛИКИ БАШКОРТОСТАН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В целях составления и ведения кассового плана на текущий финансовый год с помесячной детализацией Администрация сельского поселения  вносит остаток на едином счете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начало финансового года в </w:t>
      </w:r>
      <w:hyperlink w:anchor="P693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приложении N 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 настоящему Порядку.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Кассовый </w:t>
      </w:r>
      <w:hyperlink w:anchor="P693" w:history="1">
        <w:r w:rsidRPr="007B66A2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план</w:t>
        </w:r>
      </w:hyperlink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текущий финансовый год с помесячной детализацией составляется главе сельского поселения  (приложение N 4 к настоящему Порядку) не позднее пятнадцатого рабочего дня со дня принятия решения Совета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о бюджете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на очередной финансовый год и плановый период.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Башкортостан, подлежат согласованию соответствующими отраслевыми отделами.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7B66A2" w:rsidRPr="007B66A2" w:rsidRDefault="007B66A2" w:rsidP="007B66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Соответствующий отраслевой отдел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 w:rsidR="002718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Нижнеташлинский</w:t>
      </w:r>
      <w:r w:rsidRPr="007B66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Шаранский район Республики Башкортостан в соответствии с требованиями настоящего Порядка.</w:t>
      </w:r>
    </w:p>
    <w:p w:rsidR="003B13CF" w:rsidRDefault="003B13CF"/>
    <w:sectPr w:rsidR="003B13CF" w:rsidSect="007B66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709" w:right="567" w:bottom="142" w:left="1134" w:header="720" w:footer="50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AE6" w:rsidRDefault="006E2AE6" w:rsidP="00B476C1">
      <w:pPr>
        <w:spacing w:after="0" w:line="240" w:lineRule="auto"/>
      </w:pPr>
      <w:r>
        <w:separator/>
      </w:r>
    </w:p>
  </w:endnote>
  <w:endnote w:type="continuationSeparator" w:id="1">
    <w:p w:rsidR="006E2AE6" w:rsidRDefault="006E2AE6" w:rsidP="00B4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EB" w:rsidRDefault="006E2A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EB" w:rsidRDefault="006E2AE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EB" w:rsidRDefault="006E2AE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AE6" w:rsidRDefault="006E2AE6" w:rsidP="00B476C1">
      <w:pPr>
        <w:spacing w:after="0" w:line="240" w:lineRule="auto"/>
      </w:pPr>
      <w:r>
        <w:separator/>
      </w:r>
    </w:p>
  </w:footnote>
  <w:footnote w:type="continuationSeparator" w:id="1">
    <w:p w:rsidR="006E2AE6" w:rsidRDefault="006E2AE6" w:rsidP="00B47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EB" w:rsidRDefault="006E2A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EB" w:rsidRDefault="006E2A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75EB" w:rsidRDefault="006E2A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6A2"/>
    <w:rsid w:val="002718DE"/>
    <w:rsid w:val="003B13CF"/>
    <w:rsid w:val="006E2AE6"/>
    <w:rsid w:val="007B66A2"/>
    <w:rsid w:val="0087303F"/>
    <w:rsid w:val="00B4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6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7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B66A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7B66A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B6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66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D4DC47E0840D4BF4F63A9562C8C5826F6A00434A3E7BDB6065EA349ADC514E559A8B90160EF9194CCEBD453443EFF95317AB1678E1y4B6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3075</Words>
  <Characters>17531</Characters>
  <Application>Microsoft Office Word</Application>
  <DocSecurity>0</DocSecurity>
  <Lines>146</Lines>
  <Paragraphs>41</Paragraphs>
  <ScaleCrop>false</ScaleCrop>
  <Company>SPecialiST RePack</Company>
  <LinksUpToDate>false</LinksUpToDate>
  <CharactersWithSpaces>20565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2020-02-17T05:53:00Z</dcterms:created>
  <dcterms:modified xsi:type="dcterms:W3CDTF">2020-02-17T06:05:00Z</dcterms:modified>
</cp:coreProperties>
</file>