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314"/>
        <w:tblW w:w="1006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59"/>
        <w:gridCol w:w="1433"/>
        <w:gridCol w:w="3969"/>
      </w:tblGrid>
      <w:tr w:rsidR="00365A0B" w:rsidRPr="00964CE8" w:rsidTr="00F02496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Тубэнге Ташлы  ауыл Советы</w:t>
            </w:r>
          </w:p>
          <w:p w:rsidR="00365A0B" w:rsidRDefault="00365A0B" w:rsidP="00365A0B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kern w:val="32"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</w:rPr>
              <w:t xml:space="preserve"> Хакимиәте</w:t>
            </w:r>
          </w:p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</w:t>
            </w:r>
          </w:p>
          <w:p w:rsidR="00365A0B" w:rsidRDefault="00365A0B" w:rsidP="00365A0B">
            <w:pPr>
              <w:tabs>
                <w:tab w:val="left" w:pos="20"/>
                <w:tab w:val="center" w:pos="4153"/>
                <w:tab w:val="right" w:pos="8306"/>
              </w:tabs>
              <w:spacing w:after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452645 Тубэнге-Ташлы ауылы, Жину урамы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20</w:t>
            </w:r>
          </w:p>
          <w:p w:rsidR="00365A0B" w:rsidRDefault="00365A0B" w:rsidP="00365A0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Тел.(347) 2-51-49,</w:t>
            </w:r>
          </w:p>
          <w:p w:rsidR="00365A0B" w:rsidRDefault="00365A0B" w:rsidP="00365A0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ntashly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365A0B" w:rsidRDefault="00365A0B" w:rsidP="00365A0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Тубэнге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 xml:space="preserve">  ауылы, тел.(34769)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365A0B" w:rsidRDefault="00365A0B" w:rsidP="00365A0B">
            <w:pPr>
              <w:spacing w:after="0" w:line="240" w:lineRule="auto"/>
              <w:ind w:left="356" w:right="-495" w:hanging="35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365A0B" w:rsidRDefault="00365A0B" w:rsidP="00365A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4526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ул. П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обеды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,20</w:t>
            </w:r>
          </w:p>
          <w:p w:rsidR="00365A0B" w:rsidRDefault="00365A0B" w:rsidP="00365A0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Тел.(347)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51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en-US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,</w:t>
            </w:r>
          </w:p>
          <w:p w:rsidR="00365A0B" w:rsidRDefault="00365A0B" w:rsidP="00365A0B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ntashly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365A0B" w:rsidRDefault="00365A0B" w:rsidP="00365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тел.(34769) 2-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51-49</w:t>
            </w:r>
          </w:p>
        </w:tc>
      </w:tr>
    </w:tbl>
    <w:p w:rsidR="00964CE8" w:rsidRPr="00964CE8" w:rsidRDefault="00964CE8" w:rsidP="00964CE8">
      <w:pPr>
        <w:spacing w:after="0" w:line="240" w:lineRule="auto"/>
        <w:rPr>
          <w:rFonts w:ascii="Times New Roman" w:hAnsi="Times New Roman" w:cs="Times New Roman"/>
        </w:rPr>
      </w:pPr>
    </w:p>
    <w:p w:rsidR="00964CE8" w:rsidRPr="00964CE8" w:rsidRDefault="00964CE8" w:rsidP="00964CE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64CE8">
        <w:rPr>
          <w:rFonts w:ascii="Times New Roman" w:hAnsi="Times New Roman" w:cs="Times New Roman"/>
          <w:sz w:val="28"/>
        </w:rPr>
        <w:t xml:space="preserve">                               КАРАР                                                      РЕШЕНИЕ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b/>
          <w:sz w:val="24"/>
          <w:szCs w:val="24"/>
        </w:rPr>
        <w:t xml:space="preserve">Об  утверждении Положения о муниципальном контроле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964CE8" w:rsidRPr="00964CE8" w:rsidRDefault="00964CE8" w:rsidP="00964CE8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21.02.1992 N 2395-1 "О недрах", Федеральным </w:t>
      </w:r>
      <w:hyperlink r:id="rId6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Совет 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решил:</w:t>
      </w:r>
    </w:p>
    <w:p w:rsidR="00964CE8" w:rsidRPr="00964CE8" w:rsidRDefault="00964CE8" w:rsidP="00964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согласно приложению.</w:t>
      </w:r>
    </w:p>
    <w:p w:rsidR="00964CE8" w:rsidRPr="00964CE8" w:rsidRDefault="00964CE8" w:rsidP="00964CE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15" w:lineRule="atLeast"/>
        <w:jc w:val="both"/>
        <w:rPr>
          <w:rFonts w:ascii="Courier" w:eastAsia="Times New Roman" w:hAnsi="Courier" w:cs="Courier New"/>
          <w:color w:val="000000"/>
          <w:sz w:val="23"/>
          <w:szCs w:val="23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      2. Настоящее решение обнародовать в читальном зале библиотеки с.</w:t>
      </w:r>
      <w:r w:rsidR="00365A0B">
        <w:rPr>
          <w:rFonts w:ascii="Times New Roman" w:eastAsia="Times New Roman" w:hAnsi="Times New Roman" w:cs="Times New Roman"/>
          <w:sz w:val="24"/>
          <w:szCs w:val="24"/>
        </w:rPr>
        <w:t>Нижние Ташлы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,  разместить на стенде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</w:t>
      </w:r>
      <w:r w:rsidR="00365A0B">
        <w:rPr>
          <w:rFonts w:ascii="Times New Roman" w:eastAsia="Times New Roman" w:hAnsi="Times New Roman" w:cs="Times New Roman"/>
          <w:sz w:val="24"/>
          <w:szCs w:val="24"/>
        </w:rPr>
        <w:t xml:space="preserve">блики Башкортостан  и на </w:t>
      </w:r>
      <w:r w:rsidR="00365A0B" w:rsidRPr="00365A0B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365A0B" w:rsidRPr="00365A0B">
        <w:rPr>
          <w:rFonts w:ascii="Times New Roman" w:eastAsia="Times New Roman" w:hAnsi="Times New Roman" w:cs="Times New Roman"/>
          <w:sz w:val="24"/>
          <w:szCs w:val="24"/>
        </w:rPr>
        <w:t>://</w:t>
      </w:r>
      <w:proofErr w:type="spellStart"/>
      <w:r w:rsidR="00365A0B" w:rsidRPr="00365A0B">
        <w:rPr>
          <w:rFonts w:ascii="Times New Roman" w:eastAsia="Times New Roman" w:hAnsi="Times New Roman" w:cs="Times New Roman"/>
          <w:sz w:val="24"/>
          <w:szCs w:val="24"/>
          <w:lang w:val="en-US"/>
        </w:rPr>
        <w:t>ntashly</w:t>
      </w:r>
      <w:proofErr w:type="spellEnd"/>
      <w:r w:rsidR="00365A0B" w:rsidRPr="00365A0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365A0B" w:rsidRPr="00365A0B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365A0B" w:rsidRPr="00365A0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>в сети Интернет.</w:t>
      </w:r>
    </w:p>
    <w:p w:rsidR="00964CE8" w:rsidRPr="00964CE8" w:rsidRDefault="00964CE8" w:rsidP="00964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3. Контроль за выполнением настоящего решения возложить на постоянную комиссию по развитию предпринимательства, земельным вопросам, благоустройству и экологии</w:t>
      </w:r>
      <w:r w:rsidRPr="00964C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365A0B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           </w:t>
      </w:r>
      <w:r w:rsidR="00365A0B">
        <w:rPr>
          <w:rFonts w:ascii="Times New Roman" w:eastAsia="Times New Roman" w:hAnsi="Times New Roman" w:cs="Times New Roman"/>
          <w:sz w:val="24"/>
          <w:szCs w:val="24"/>
        </w:rPr>
        <w:t>Г.С.Гарифуллина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64CE8">
        <w:rPr>
          <w:rFonts w:ascii="Times New Roman" w:eastAsia="Times New Roman" w:hAnsi="Times New Roman" w:cs="Times New Roman"/>
          <w:sz w:val="25"/>
          <w:szCs w:val="25"/>
        </w:rPr>
        <w:t>с.</w:t>
      </w:r>
      <w:r w:rsidR="00365A0B">
        <w:rPr>
          <w:rFonts w:ascii="Times New Roman" w:eastAsia="Times New Roman" w:hAnsi="Times New Roman" w:cs="Times New Roman"/>
          <w:sz w:val="25"/>
          <w:szCs w:val="25"/>
        </w:rPr>
        <w:t>Нижние Ташлы</w:t>
      </w:r>
    </w:p>
    <w:p w:rsidR="00964CE8" w:rsidRPr="00964CE8" w:rsidRDefault="00964CE8" w:rsidP="00964CE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64CE8">
        <w:rPr>
          <w:rFonts w:ascii="Times New Roman" w:eastAsia="Times New Roman" w:hAnsi="Times New Roman" w:cs="Times New Roman"/>
          <w:sz w:val="25"/>
          <w:szCs w:val="25"/>
        </w:rPr>
        <w:t>1</w:t>
      </w:r>
      <w:r w:rsidR="00365A0B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964CE8"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 w:rsidR="00365A0B">
        <w:rPr>
          <w:rFonts w:ascii="Times New Roman" w:eastAsia="Times New Roman" w:hAnsi="Times New Roman" w:cs="Times New Roman"/>
          <w:sz w:val="25"/>
          <w:szCs w:val="25"/>
        </w:rPr>
        <w:t>февраля</w:t>
      </w:r>
      <w:r w:rsidRPr="00964CE8">
        <w:rPr>
          <w:rFonts w:ascii="Times New Roman" w:eastAsia="Times New Roman" w:hAnsi="Times New Roman" w:cs="Times New Roman"/>
          <w:sz w:val="25"/>
          <w:szCs w:val="25"/>
        </w:rPr>
        <w:t xml:space="preserve">  2020 года</w:t>
      </w:r>
    </w:p>
    <w:p w:rsidR="00964CE8" w:rsidRPr="00964CE8" w:rsidRDefault="00964CE8" w:rsidP="00964CE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964CE8">
        <w:rPr>
          <w:rFonts w:ascii="Times New Roman" w:eastAsia="Times New Roman" w:hAnsi="Times New Roman" w:cs="Times New Roman"/>
          <w:sz w:val="25"/>
          <w:szCs w:val="25"/>
        </w:rPr>
        <w:t>№ 6/5</w:t>
      </w:r>
      <w:r w:rsidR="00732503">
        <w:rPr>
          <w:rFonts w:ascii="Times New Roman" w:eastAsia="Times New Roman" w:hAnsi="Times New Roman" w:cs="Times New Roman"/>
          <w:sz w:val="25"/>
          <w:szCs w:val="25"/>
        </w:rPr>
        <w:t>0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к решению Совета сельского поселения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муниципального района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Шаранский район 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65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 февраля</w:t>
      </w:r>
      <w:r w:rsidRPr="00964C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2020г. N </w:t>
      </w:r>
      <w:r w:rsidR="00365A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6/5</w:t>
      </w:r>
      <w:r w:rsidR="007325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38"/>
      <w:bookmarkEnd w:id="0"/>
      <w:r w:rsidRPr="00964CE8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Положения о муниципальном контроле 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964CE8" w:rsidRPr="00964CE8" w:rsidRDefault="00964CE8" w:rsidP="00964CE8">
      <w:pPr>
        <w:spacing w:after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Федеральным </w:t>
      </w:r>
      <w:hyperlink r:id="rId9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21.02.1992 N 2395-1 "О недрах" (далее - ФЗ "О недрах"), Федеральным </w:t>
      </w:r>
      <w:hyperlink r:id="rId11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 26.12.2008 N 294-ФЗ), </w:t>
      </w:r>
      <w:hyperlink r:id="rId12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</w:t>
      </w:r>
      <w:hyperlink r:id="rId13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и устанавливает порядок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1.2.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контроль), осуществляет специалист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(далее - отдел), уполномоченный в соответствии с федеральными законами на организацию и проведение проверок соблюдения физическими и юридическими лицами в процессе осуществления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добычи общераспространенных полезных ископаемых, а также строительства подземных сооружений, не связанных с добычей полезных ископаемых обязательных требований, установленных </w:t>
      </w:r>
      <w:hyperlink r:id="rId14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ФЗ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"О недрах" и иными нормативными правовыми актами Российской Федерации, Республики Башкортостан в области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порядком предусмотренным Федеральным </w:t>
      </w:r>
      <w:hyperlink r:id="rId15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"О защите прав 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lastRenderedPageBreak/>
        <w:t>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1.3. Муниципальный контроль осуществляется во взаимодействии с федеральными органами исполнительной власти, правоохранительными органами, органами исполнительной власти Республики Башкортостан, учреждениями и организациями, а также гражданами и общественными объединениями в соответствии с законодательством Российской Федерации, Республики Башкортостан, актами органов местного самоуправления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1.4. Ежегодно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(далее – администрация сельского поселения ) в порядке, установленном Правительством Российской Федерации, осуществляет подготовку доклада об осуществлении муниципального контроля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b/>
          <w:sz w:val="24"/>
          <w:szCs w:val="24"/>
        </w:rPr>
        <w:t>2. Задачи муниципального контроля за использованием и охраной недр при добыче общераспространенных полезных ископаемых., а также при строительстве подземных сооружений. Не связанных с добычей полезных ископаемых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2.1. Муниципальный контроль в целях обеспечения соблюдения физическими и юридическими лицами требований, установленных </w:t>
      </w:r>
      <w:hyperlink r:id="rId16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ФЗ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"О недрах" и иными нормативными правовыми актами, изданными в области использования и охраны недр при добыче полезных ископаемых, а также при строительстве подземных сооружений, выполняет следующие задачи: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1) предупреждение, выявление и пресечение нарушений, физическими и юридическими лицами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обязательных требований;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2) обеспечение соблюдения требований законодательства при использовании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b/>
          <w:sz w:val="24"/>
          <w:szCs w:val="24"/>
        </w:rPr>
        <w:t>3. Порядок 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3.1. Муниципальный контроль осуществляется уполномоченными должностными лицами отдела в форме плановых и внеплановых проверок в порядке и с соблюдением процедур, установленных Федеральным </w:t>
      </w:r>
      <w:hyperlink r:id="rId17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3.2. Ежегодный план проведения плановых проверок утверждается руководителем отдела, осуществляющего муниципальный контроль.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муниципального контроля.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3.3. Утвержденный руководителем отдела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Башкортостан, в сети Интернет.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lastRenderedPageBreak/>
        <w:t>3.4. Предметом плановой проверки является соблюдение юридическим лицом и индивидуальным предпринимателем в процессе осуществления добычи 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3.6. Внеплановые проверки юридических лиц и индивидуальных предпринимателей осуществляются в порядке, определенном </w:t>
      </w:r>
      <w:hyperlink r:id="rId18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ст. 10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26.12.2008 N 294-ФЗ.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3.7. Предметом внеплановой проверки является соблюдение юридическим лицом и индивидуальным предпринимателем в процессе осуществления добычи 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 и требований, установленных муниципальными правовыми актами, выполнение предписаний отдела.</w:t>
      </w:r>
    </w:p>
    <w:p w:rsidR="00964CE8" w:rsidRPr="00964CE8" w:rsidRDefault="00964CE8" w:rsidP="00964CE8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84"/>
      <w:bookmarkEnd w:id="1"/>
      <w:r w:rsidRPr="00964CE8">
        <w:rPr>
          <w:rFonts w:ascii="Times New Roman" w:eastAsia="Times New Roman" w:hAnsi="Times New Roman" w:cs="Times New Roman"/>
          <w:sz w:val="24"/>
          <w:szCs w:val="24"/>
        </w:rPr>
        <w:t>3.8. Основанием для проведения внеплановой проверки является: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предпринимателем, выданного отделом предписания об устранении выявленного нарушения обязательных требований;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2) поступление в отдел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3) приказ (распоряжение) руководителя (заместителя руководителя) отдела о проведении внеплановой проверки, изданного в соответствии с поручениями Президента Российской Федерации или Правительства Российской Федерации, либо высшего исполнительного органа государственной власти субъекта Российской Федерации,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3.9. Обращения и заявления, не позволяющие установить лицо, обратившееся в отдел, а также обращения и заявления, не содержащие сведения о фактах, указанных в </w:t>
      </w:r>
      <w:hyperlink w:anchor="P84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>, не могут служить основанием для проведения внеплановой проверки.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3.10. Порядок проведения проверок определяется административным регламентом с учетом требований законодательства Российской Федерации и Республики Башкортостан.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3.11. По результатам проверки должностными лицами отдела,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федеральным органом исполнительной власти. Перечень сведений, которые указываются в акте проверки, устанавливается Федеральным </w:t>
      </w:r>
      <w:hyperlink r:id="rId19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3.12. К акту проверки прилагаются фото таблица,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 Один экземпляр акта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деле.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3.13. В случае выявления при проведении проверки лицом, в отношении которого проводилась проверка, нарушений обязательных требований, уполномоченные должностные лица отдела, проводившие проверку, в пределах полномочий, предусмотренных законодательством Российской Федерации, обязаны принять меры, предусмотренные действующим законодательством Российской Федерации, Республики Башкортостан, нормативными правовыми актами органа местного самоуправления.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3.14. Внеплановые проверки физических лиц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проводятся с целью: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1) контроля исполнения требований ранее выданного предписания об устранении выявленных нарушений;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2) выявления нарушений законодательства при получении от органов государственной власти, юридических лиц или граждан документов и иных доказательств, свидетельствующих о фактах нарушений законодательства в области использования и охраны недр при добычи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3.15. Отдел ведет учет мероприятий по муниципальному контролю.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b/>
          <w:sz w:val="24"/>
          <w:szCs w:val="24"/>
        </w:rPr>
        <w:t>4. Права и обязанности должностных лиц, осуществляющих муниципальный земельный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4.1. Должностное лицо отдела в порядке, установленном законодательством 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lastRenderedPageBreak/>
        <w:t>Российской Федерации, имеют право: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1)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 сроки и порядке,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2) беспрепятственно при предъявлении служебного удостоверения и копии приказа (распоряжения) руководителя (заместителя руководителя) отдела о назначении проверки посещать объекты, в отношении которых осуществляется муниципальный контроль;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3) выдавать юридическим и физическим лицам предписания об устранении выявленных нарушений обязательных требований;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4) составлять протоколы об административных правонарушениях в случаях, предусмотренных законодательством Российской Федерации и законодательством Республики Башкортостан;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вопроса о возбуждении производства по делу об административном правонарушении, а также о возбуждении уголовных дел по признакам преступлений в течение 3 рабочих дней со дня составления акта проверки;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6)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4.2. Должностное лицо в порядке, установленном законодательством Российской Федерации при проведении проверки, обязаны: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2) соблюдать законодательство Российской Федерации, права и законные интересы 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физических и юридических лиц, проверка которых проводится;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3) проводить проверку на основании распоряжения или приказа руководителя, заместителя руководителя отдела о ее проведении в соответствии с ее назначением;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отдела, копии документа о согласовании проведения проверки;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физического лица,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 присутствующим при проведении проверки, информацию и документы, относящиеся к предмету проверки;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в том числе недр,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Федерации, Республики Башкортостан;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10) соблюдать сроки проведения проверки, установленные Федеральным </w:t>
      </w:r>
      <w:hyperlink r:id="rId20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11.1) Не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11.2) Не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 ознакомить их с административным регламентом исполнения муниципальной функции по муниципальному контролю, в соответствии с которым проводится проверка;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13) осуществлять запись о проведенной проверке в журнале учета проверок в случае 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lastRenderedPageBreak/>
        <w:t>его наличия у юридического лица, индивидуального предпринимателя.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b/>
          <w:sz w:val="24"/>
          <w:szCs w:val="24"/>
        </w:rPr>
        <w:t xml:space="preserve">5. Права юридических и физических лиц при осуществлении 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контроля.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5.1. Руководитель, иное должностное лицо или уполномоченный представитель юридического лица, физическое лицо, его уполномоченный представитель при проведении проверки имеют право: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2) получать от должностных лиц отдела информацию, которая относится к предмету проверки и предоставление которой предусмотрено Федеральным </w:t>
      </w:r>
      <w:hyperlink r:id="rId21" w:history="1">
        <w:r w:rsidRPr="00964CE8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от 26.12.2008 N 294-ФЗ;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4) обжаловать действия (бездействие) должностных лиц отдела, повлекшие за собой нарушение прав юридического лица, физического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b/>
          <w:sz w:val="24"/>
          <w:szCs w:val="24"/>
        </w:rPr>
        <w:t>6. Заключительное положение.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6.1. Уполномоченные должностные лица несут установленную законодательством Российской Федерации и Республики Башкортостан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>6.2. Невыполнение законных требований уполномоченных должностных лиц, осуществляющих муниципальный контроль, либо совершения действий, препятствующих исполнению возложенных на них обязанность, влекут ответственность в порядке, установленном законодательством Российской Федерации и Республики Башкортостан.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6.3. Должностные лица, осуществляющие муниципальный контроль, при реализации данной деятельности подотчетны главе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6.4. Отчет о проведении муниципального контроля на территории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предоставляется главе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района один раз в год не позднее 15 числа месяца, следующего за отчетным годом.</w:t>
      </w:r>
    </w:p>
    <w:p w:rsidR="00964CE8" w:rsidRPr="00964CE8" w:rsidRDefault="00964CE8" w:rsidP="00964CE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6.5. Администрация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Нижнеташлинский</w:t>
      </w:r>
      <w:r w:rsidRPr="00964CE8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 в необходимых случаях может предоставить статистическим органам в установленном порядке отчетность, необходимую для ведения системы сбора и обработки информации.</w:t>
      </w:r>
    </w:p>
    <w:p w:rsidR="00964CE8" w:rsidRPr="00964CE8" w:rsidRDefault="00964CE8" w:rsidP="00964CE8"/>
    <w:p w:rsidR="00D62D7A" w:rsidRDefault="00D62D7A"/>
    <w:sectPr w:rsidR="00D62D7A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4CE8"/>
    <w:rsid w:val="002669C6"/>
    <w:rsid w:val="00365A0B"/>
    <w:rsid w:val="00732503"/>
    <w:rsid w:val="00964CE8"/>
    <w:rsid w:val="00C802B1"/>
    <w:rsid w:val="00D6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4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13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18" Type="http://schemas.openxmlformats.org/officeDocument/2006/relationships/hyperlink" Target="consultantplus://offline/ref=D3474F9C0CF3B61D7EA84AB9ACC8C6B9FE44FEC4CD70BFBDCBDC402C3831FC9494EF6E77E608EE19F8F771A7BBD21ACDF5B84EDD0BFA588Cr82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474F9C0CF3B61D7EA84AB9ACC8C6B9FE44FEC4CD70BFBDCBDC402C3831FC9494EF6E77E608ED1DF9F771A7BBD21ACDF5B84EDD0BFA588Cr82EL" TargetMode="External"/><Relationship Id="rId7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12" Type="http://schemas.openxmlformats.org/officeDocument/2006/relationships/hyperlink" Target="consultantplus://offline/ref=D3474F9C0CF3B61D7EA84AB9ACC8C6B9FE47F6C8CE77BFBDCBDC402C3831FC9486EF367BE408F11BF4E227F6FEr82EL" TargetMode="External"/><Relationship Id="rId17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74F9C0CF3B61D7EA84AB9ACC8C6B9FE47FEC4CE72BFBDCBDC402C3831FC9486EF367BE408F11BF4E227F6FEr82EL" TargetMode="External"/><Relationship Id="rId20" Type="http://schemas.openxmlformats.org/officeDocument/2006/relationships/hyperlink" Target="consultantplus://offline/ref=D3474F9C0CF3B61D7EA84AB9ACC8C6B9FE44FEC4CD70BFBDCBDC402C3831FC9494EF6E77E608ED1FFEF771A7BBD21ACDF5B84EDD0BFA588Cr82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11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5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15" Type="http://schemas.openxmlformats.org/officeDocument/2006/relationships/hyperlink" Target="consultantplus://offline/ref=D3474F9C0CF3B61D7EA84AB9ACC8C6B9FE44FEC4CD70BFBDCBDC402C3831FC9486EF367BE408F11BF4E227F6FEr82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19" Type="http://schemas.openxmlformats.org/officeDocument/2006/relationships/hyperlink" Target="consultantplus://offline/ref=D3474F9C0CF3B61D7EA84AB9ACC8C6B9FE44FEC4CD70BFBDCBDC402C3831FC9486EF367BE408F11BF4E227F6FEr82E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14" Type="http://schemas.openxmlformats.org/officeDocument/2006/relationships/hyperlink" Target="consultantplus://offline/ref=D3474F9C0CF3B61D7EA84AB9ACC8C6B9FE47FEC4CE72BFBDCBDC402C3831FC9486EF367BE408F11BF4E227F6FEr82E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4522</Words>
  <Characters>25780</Characters>
  <Application>Microsoft Office Word</Application>
  <DocSecurity>0</DocSecurity>
  <Lines>214</Lines>
  <Paragraphs>60</Paragraphs>
  <ScaleCrop>false</ScaleCrop>
  <Company>SPecialiST RePack</Company>
  <LinksUpToDate>false</LinksUpToDate>
  <CharactersWithSpaces>30242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2020-02-28T09:48:00Z</cp:lastPrinted>
  <dcterms:created xsi:type="dcterms:W3CDTF">2020-02-20T10:40:00Z</dcterms:created>
  <dcterms:modified xsi:type="dcterms:W3CDTF">2020-02-28T09:49:00Z</dcterms:modified>
</cp:coreProperties>
</file>