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3B05C7" w:rsidRPr="003B05C7" w:rsidTr="00BB789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3B05C7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B05C7" w:rsidRPr="003B05C7" w:rsidRDefault="003B05C7" w:rsidP="003B05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3B05C7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3B05C7" w:rsidRPr="003B05C7" w:rsidRDefault="003B05C7" w:rsidP="003B05C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HYPERLINK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instrText xml:space="preserve"> "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http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instrText>://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ntashly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instrText>.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sharan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instrText>-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sovet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instrText>.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ru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instrText>"</w:instrText>
            </w:r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3B05C7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Pr="003B05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3B05C7" w:rsidRPr="003B05C7" w:rsidRDefault="003B05C7" w:rsidP="003B05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3B05C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3B05C7" w:rsidRPr="003B05C7" w:rsidRDefault="003B05C7" w:rsidP="003B05C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</w:t>
      </w:r>
      <w:r w:rsidRPr="003B05C7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КАРАР                       </w:t>
      </w:r>
      <w:r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   </w:t>
      </w:r>
      <w:r w:rsidRPr="003B05C7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</w:t>
      </w:r>
      <w:r w:rsidRPr="003B05C7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                              РЕШЕНИЕ</w:t>
      </w:r>
    </w:p>
    <w:p w:rsidR="003B05C7" w:rsidRPr="003B05C7" w:rsidRDefault="003B05C7" w:rsidP="003B0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5C7" w:rsidRPr="003B05C7" w:rsidRDefault="003B05C7" w:rsidP="003B05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b/>
          <w:sz w:val="28"/>
          <w:szCs w:val="28"/>
        </w:rPr>
        <w:t>О проведении аукциона на право заключения</w:t>
      </w:r>
    </w:p>
    <w:p w:rsidR="003B05C7" w:rsidRPr="003B05C7" w:rsidRDefault="003B05C7" w:rsidP="003B05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b/>
          <w:sz w:val="28"/>
          <w:szCs w:val="28"/>
        </w:rPr>
        <w:t>договора аренды  муниципального имущества.</w:t>
      </w:r>
    </w:p>
    <w:p w:rsidR="003B05C7" w:rsidRPr="003B05C7" w:rsidRDefault="003B05C7" w:rsidP="003B0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5C7" w:rsidRPr="003B05C7" w:rsidRDefault="003B05C7" w:rsidP="003B0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35, с пунктом 3 статьи 15, Федерального закона "Об общих принципах организации местного самоуправления в Российской Федерации» от 6 октября 2003 года № 131-ФЗ, в целях распоряжения и управления муниципальным имуществом сельского поселения Нижнеташлинский сельсовет муниципального района Шаранский район Республики Башкортостан:</w:t>
      </w:r>
    </w:p>
    <w:p w:rsidR="003B05C7" w:rsidRPr="003B05C7" w:rsidRDefault="003B05C7" w:rsidP="003B0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1.Утвердить проведение аукциона на право заключения договора аренды  на нежилое здание с кадастровым номером 02:53:010201:268 общей площадью 1390 кв.м, находящееся по адресу: Республики Башкортостан, Шаранский район, с. Верхние Ташлы, ул. им. 70-летия Башкирии, д.58  согласно расчету арендной платы по Методике, утвержденной Решением Совета сельского поселения Нижнеташлинский сельсовет муниципального района Шаранский район Республики Башкортостан от 18 марта 2019 года №42/328.</w:t>
      </w:r>
    </w:p>
    <w:p w:rsidR="003B05C7" w:rsidRPr="003B05C7" w:rsidRDefault="003B05C7" w:rsidP="003B05C7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5C7">
        <w:rPr>
          <w:rFonts w:ascii="Times New Roman" w:eastAsia="Times New Roman" w:hAnsi="Times New Roman" w:cs="Times New Roman"/>
          <w:sz w:val="28"/>
          <w:szCs w:val="28"/>
        </w:rPr>
        <w:tab/>
        <w:t>2. В рамках имущественной поддержки  субъектов малого и среднего предпринимательства включить нежилое здание с кадастровым номером 02:53:010201:268 общей площадью 1390 кв.м, находящееся по адресу: Республики Башкортостан, Шаранский район, с. Верхние Ташлы, ул. им. 70-летия Башкирии, д.58 в Перечень муниципального имущества, свободного от прав третьих лиц(за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 инфраструктуру поддержки малого исреднего предпринимательства.</w:t>
      </w:r>
    </w:p>
    <w:p w:rsidR="003B05C7" w:rsidRPr="003B05C7" w:rsidRDefault="003B05C7" w:rsidP="003B05C7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на информационном стенде сельского поселения Нижнеташлинский сельсовет муниципального района Шаранский район Республики Башкортостан и на сайте </w:t>
      </w:r>
      <w:proofErr w:type="spellStart"/>
      <w:r w:rsidRPr="003B05C7">
        <w:rPr>
          <w:rFonts w:ascii="Times New Roman" w:eastAsia="Times New Roman" w:hAnsi="Times New Roman" w:cs="Times New Roman"/>
          <w:sz w:val="28"/>
          <w:szCs w:val="28"/>
          <w:lang w:val="en-US"/>
        </w:rPr>
        <w:t>ntashly</w:t>
      </w:r>
      <w:proofErr w:type="spellEnd"/>
      <w:r w:rsidRPr="003B05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B05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0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5C7" w:rsidRPr="003B05C7" w:rsidRDefault="003B05C7" w:rsidP="003B05C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B05C7" w:rsidRPr="003B05C7" w:rsidRDefault="003B05C7" w:rsidP="003B05C7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5C7" w:rsidRPr="003B05C7" w:rsidRDefault="003B05C7" w:rsidP="003B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Г.С.Гарифуллина</w:t>
      </w:r>
    </w:p>
    <w:p w:rsidR="003B05C7" w:rsidRPr="003B05C7" w:rsidRDefault="003B05C7" w:rsidP="003B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B05C7" w:rsidRPr="003B05C7" w:rsidRDefault="003B05C7" w:rsidP="003B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5C7" w:rsidRPr="003B05C7" w:rsidRDefault="003B05C7" w:rsidP="003B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с.Нижние Ташлы</w:t>
      </w:r>
    </w:p>
    <w:p w:rsidR="003B05C7" w:rsidRPr="003B05C7" w:rsidRDefault="003B05C7" w:rsidP="003B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03  ноябрь 2020 г.</w:t>
      </w:r>
    </w:p>
    <w:p w:rsidR="001127C2" w:rsidRPr="003B05C7" w:rsidRDefault="003B05C7" w:rsidP="003B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C7">
        <w:rPr>
          <w:rFonts w:ascii="Times New Roman" w:eastAsia="Times New Roman" w:hAnsi="Times New Roman" w:cs="Times New Roman"/>
          <w:sz w:val="28"/>
          <w:szCs w:val="28"/>
        </w:rPr>
        <w:t xml:space="preserve"> №17/124</w:t>
      </w:r>
    </w:p>
    <w:sectPr w:rsidR="001127C2" w:rsidRPr="003B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5C7"/>
    <w:rsid w:val="001127C2"/>
    <w:rsid w:val="003B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2020-11-03T10:03:00Z</cp:lastPrinted>
  <dcterms:created xsi:type="dcterms:W3CDTF">2020-11-03T10:02:00Z</dcterms:created>
  <dcterms:modified xsi:type="dcterms:W3CDTF">2020-11-03T10:03:00Z</dcterms:modified>
</cp:coreProperties>
</file>