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551819" w:rsidRPr="00D36D1E" w:rsidTr="00551819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551819" w:rsidRDefault="00551819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b/>
                <w:iCs/>
                <w:sz w:val="16"/>
                <w:szCs w:val="16"/>
              </w:rPr>
              <w:t>әһе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551819" w:rsidRDefault="00551819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Шаран районы </w:t>
            </w: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551819" w:rsidRDefault="005518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20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sz w:val="16"/>
                <w:szCs w:val="16"/>
              </w:rPr>
              <w:t>Республика</w:t>
            </w:r>
            <w:r>
              <w:rPr>
                <w:iCs/>
                <w:sz w:val="16"/>
                <w:szCs w:val="16"/>
              </w:rPr>
              <w:t>һ</w:t>
            </w:r>
            <w:r>
              <w:rPr>
                <w:sz w:val="16"/>
                <w:szCs w:val="16"/>
              </w:rPr>
              <w:t>ының</w:t>
            </w:r>
            <w:proofErr w:type="spellEnd"/>
          </w:p>
          <w:p w:rsidR="00551819" w:rsidRDefault="005518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</w:t>
            </w:r>
            <w:r>
              <w:rPr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bCs/>
                <w:sz w:val="16"/>
                <w:szCs w:val="16"/>
                <w:lang w:eastAsia="en-US"/>
              </w:rPr>
              <w:t>факс</w:t>
            </w:r>
            <w:r>
              <w:rPr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551819" w:rsidRDefault="005518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551819" w:rsidRDefault="00D36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8" w:history="1">
              <w:r w:rsidR="00551819">
                <w:rPr>
                  <w:rStyle w:val="a3"/>
                  <w:bCs/>
                  <w:sz w:val="16"/>
                  <w:lang w:val="en-US" w:eastAsia="en-US"/>
                </w:rPr>
                <w:t>http://www.</w:t>
              </w:r>
              <w:r w:rsidR="0055181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551819">
                <w:rPr>
                  <w:rStyle w:val="a3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1819" w:rsidRDefault="00551819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871C4F9" wp14:editId="7F9E638A">
                  <wp:extent cx="734060" cy="9144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 сельсовет</w:t>
            </w:r>
          </w:p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</w:t>
            </w:r>
          </w:p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</w:t>
            </w:r>
          </w:p>
          <w:p w:rsidR="00551819" w:rsidRDefault="005518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551819" w:rsidRDefault="0055181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bCs/>
                <w:sz w:val="16"/>
                <w:szCs w:val="16"/>
                <w:lang w:eastAsia="en-US"/>
              </w:rPr>
              <w:t>,д.</w:t>
            </w:r>
            <w:r>
              <w:rPr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</w:t>
            </w:r>
            <w:r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551819" w:rsidRDefault="0055181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551819" w:rsidRDefault="005518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eastAsia="en-US"/>
              </w:rPr>
              <w:t>,</w:t>
            </w:r>
          </w:p>
          <w:p w:rsidR="00551819" w:rsidRDefault="005518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51819" w:rsidRDefault="00D36D1E">
            <w:pPr>
              <w:jc w:val="center"/>
              <w:rPr>
                <w:sz w:val="16"/>
                <w:szCs w:val="16"/>
                <w:lang w:val="en-US"/>
              </w:rPr>
            </w:pPr>
            <w:hyperlink r:id="rId10" w:history="1">
              <w:r w:rsidR="00551819">
                <w:rPr>
                  <w:rStyle w:val="a3"/>
                  <w:bCs/>
                  <w:sz w:val="16"/>
                  <w:lang w:val="en-US" w:eastAsia="en-US"/>
                </w:rPr>
                <w:t>http://www.</w:t>
              </w:r>
              <w:r w:rsidR="0055181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551819">
                <w:rPr>
                  <w:rStyle w:val="a3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551819" w:rsidRPr="00CB1DF8" w:rsidRDefault="00551819" w:rsidP="00551819">
      <w:pPr>
        <w:tabs>
          <w:tab w:val="left" w:pos="2025"/>
        </w:tabs>
        <w:spacing w:line="288" w:lineRule="auto"/>
        <w:rPr>
          <w:color w:val="333333"/>
          <w:sz w:val="20"/>
          <w:lang w:val="en-US"/>
        </w:rPr>
      </w:pPr>
    </w:p>
    <w:p w:rsidR="00551819" w:rsidRPr="00CB1DF8" w:rsidRDefault="00551819" w:rsidP="00551819">
      <w:pPr>
        <w:rPr>
          <w:rFonts w:eastAsia="Arial Unicode MS"/>
          <w:b/>
          <w:sz w:val="26"/>
          <w:szCs w:val="26"/>
          <w:u w:val="single"/>
        </w:rPr>
      </w:pPr>
      <w:r w:rsidRPr="00CB1DF8">
        <w:rPr>
          <w:sz w:val="16"/>
          <w:szCs w:val="16"/>
          <w:lang w:val="en-US"/>
        </w:rPr>
        <w:t xml:space="preserve">            </w:t>
      </w:r>
      <w:r w:rsidRPr="00CB1DF8">
        <w:rPr>
          <w:rFonts w:eastAsia="Arial Unicode MS"/>
          <w:b/>
          <w:sz w:val="26"/>
          <w:szCs w:val="26"/>
          <w:lang w:val="en-US"/>
        </w:rPr>
        <w:t xml:space="preserve"> </w:t>
      </w:r>
      <w:r w:rsidRPr="00CB1DF8">
        <w:rPr>
          <w:rFonts w:eastAsia="Arial Unicode MS"/>
          <w:b/>
          <w:sz w:val="26"/>
          <w:szCs w:val="26"/>
        </w:rPr>
        <w:t>ҠАРАР                                                                                 ПОСТАНОВЛЕНИЕ</w:t>
      </w:r>
    </w:p>
    <w:p w:rsidR="00551819" w:rsidRPr="00CB1DF8" w:rsidRDefault="00551819" w:rsidP="00551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</w:p>
    <w:p w:rsidR="00551819" w:rsidRPr="00CB1DF8" w:rsidRDefault="00551819" w:rsidP="00551819">
      <w:pPr>
        <w:jc w:val="center"/>
        <w:rPr>
          <w:b/>
          <w:szCs w:val="28"/>
        </w:rPr>
      </w:pPr>
      <w:r w:rsidRPr="00CB1DF8">
        <w:rPr>
          <w:b/>
          <w:szCs w:val="28"/>
        </w:rPr>
        <w:t>24  август  2022 й                                 № 18                                     24  августа 2021 года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1DF8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CB1DF8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Pr="00CB1DF8">
        <w:rPr>
          <w:b/>
          <w:bCs/>
          <w:sz w:val="28"/>
          <w:szCs w:val="28"/>
        </w:rPr>
        <w:t>Нижнеташлинский</w:t>
      </w:r>
      <w:proofErr w:type="spellEnd"/>
      <w:r w:rsidRPr="00CB1DF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B1DF8">
        <w:rPr>
          <w:b/>
          <w:bCs/>
          <w:sz w:val="28"/>
          <w:szCs w:val="28"/>
        </w:rPr>
        <w:t>Шаранский</w:t>
      </w:r>
      <w:proofErr w:type="spellEnd"/>
      <w:r w:rsidRPr="00CB1DF8">
        <w:rPr>
          <w:b/>
          <w:bCs/>
          <w:sz w:val="28"/>
          <w:szCs w:val="28"/>
        </w:rPr>
        <w:t xml:space="preserve"> район Республики Башкортостан.</w:t>
      </w:r>
    </w:p>
    <w:p w:rsidR="002A7203" w:rsidRPr="00CB1DF8" w:rsidRDefault="002A7203" w:rsidP="002A7203">
      <w:pPr>
        <w:pStyle w:val="a8"/>
        <w:spacing w:after="120"/>
        <w:rPr>
          <w:rFonts w:ascii="Times New Roman" w:hAnsi="Times New Roman" w:cs="Times New Roman"/>
          <w:sz w:val="16"/>
          <w:szCs w:val="28"/>
          <w:lang w:val="ru-RU"/>
        </w:rPr>
      </w:pP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</w:p>
    <w:p w:rsidR="002A7203" w:rsidRPr="00CB1DF8" w:rsidRDefault="002A7203" w:rsidP="002A720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DF8">
        <w:rPr>
          <w:sz w:val="28"/>
          <w:szCs w:val="28"/>
        </w:rPr>
        <w:t xml:space="preserve">Администрация </w:t>
      </w:r>
      <w:r w:rsidRPr="00CB1DF8">
        <w:rPr>
          <w:bCs/>
          <w:sz w:val="28"/>
          <w:szCs w:val="28"/>
        </w:rPr>
        <w:t xml:space="preserve">сельского поселения </w:t>
      </w:r>
      <w:proofErr w:type="spellStart"/>
      <w:r w:rsidRPr="00CB1DF8">
        <w:rPr>
          <w:bCs/>
          <w:sz w:val="28"/>
          <w:szCs w:val="28"/>
        </w:rPr>
        <w:t>Нижнеташлинский</w:t>
      </w:r>
      <w:proofErr w:type="spellEnd"/>
      <w:r w:rsidRPr="00CB1DF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B1DF8">
        <w:rPr>
          <w:bCs/>
          <w:sz w:val="28"/>
          <w:szCs w:val="28"/>
        </w:rPr>
        <w:t>Шаранский</w:t>
      </w:r>
      <w:proofErr w:type="spellEnd"/>
      <w:r w:rsidRPr="00CB1DF8">
        <w:rPr>
          <w:bCs/>
          <w:sz w:val="28"/>
          <w:szCs w:val="28"/>
        </w:rPr>
        <w:t xml:space="preserve"> район Республики Башкортостан</w:t>
      </w:r>
    </w:p>
    <w:p w:rsidR="002A7203" w:rsidRPr="00CB1DF8" w:rsidRDefault="002A7203" w:rsidP="002A7203">
      <w:pPr>
        <w:pStyle w:val="3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решения о переводе или об отказе в переводе жилого помещения в нежилое помещение или нежилого помещения в жилое помещение» </w:t>
      </w:r>
      <w:r w:rsidRPr="00CB1DF8">
        <w:rPr>
          <w:bCs/>
          <w:sz w:val="28"/>
          <w:szCs w:val="28"/>
        </w:rPr>
        <w:t xml:space="preserve">в сельском поселении </w:t>
      </w:r>
      <w:proofErr w:type="spellStart"/>
      <w:r w:rsidRPr="00CB1DF8">
        <w:rPr>
          <w:bCs/>
          <w:sz w:val="28"/>
          <w:szCs w:val="28"/>
        </w:rPr>
        <w:t>Нижнеташлинский</w:t>
      </w:r>
      <w:proofErr w:type="spellEnd"/>
      <w:r w:rsidRPr="00CB1DF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B1DF8">
        <w:rPr>
          <w:bCs/>
          <w:sz w:val="28"/>
          <w:szCs w:val="28"/>
        </w:rPr>
        <w:t>Шаранский</w:t>
      </w:r>
      <w:proofErr w:type="spellEnd"/>
      <w:r w:rsidRPr="00CB1DF8">
        <w:rPr>
          <w:bCs/>
          <w:sz w:val="28"/>
          <w:szCs w:val="28"/>
        </w:rPr>
        <w:t xml:space="preserve"> район Республики Башкортостан.</w:t>
      </w:r>
      <w:r w:rsidRPr="00CB1DF8">
        <w:rPr>
          <w:sz w:val="28"/>
          <w:szCs w:val="28"/>
        </w:rPr>
        <w:t xml:space="preserve"> </w:t>
      </w:r>
    </w:p>
    <w:p w:rsidR="00C11374" w:rsidRPr="006C09B9" w:rsidRDefault="00C11374" w:rsidP="00C1137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C09B9">
        <w:rPr>
          <w:sz w:val="28"/>
          <w:szCs w:val="28"/>
        </w:rPr>
        <w:t>2. Признать утратившими силу:</w:t>
      </w:r>
    </w:p>
    <w:p w:rsidR="00C11374" w:rsidRPr="006C09B9" w:rsidRDefault="00C11374" w:rsidP="00C11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09B9">
        <w:rPr>
          <w:sz w:val="28"/>
          <w:szCs w:val="28"/>
        </w:rPr>
        <w:t xml:space="preserve">- постановление администрации </w:t>
      </w:r>
      <w:r w:rsidRPr="006C09B9">
        <w:rPr>
          <w:bCs/>
          <w:sz w:val="28"/>
          <w:szCs w:val="28"/>
        </w:rPr>
        <w:t xml:space="preserve">сельского поселения </w:t>
      </w:r>
      <w:proofErr w:type="spellStart"/>
      <w:r w:rsidRPr="006C09B9">
        <w:rPr>
          <w:bCs/>
          <w:sz w:val="28"/>
          <w:szCs w:val="28"/>
        </w:rPr>
        <w:t>Нижнеташлинский</w:t>
      </w:r>
      <w:proofErr w:type="spellEnd"/>
      <w:r w:rsidRPr="006C09B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C09B9">
        <w:rPr>
          <w:bCs/>
          <w:sz w:val="28"/>
          <w:szCs w:val="28"/>
        </w:rPr>
        <w:t>Шаранский</w:t>
      </w:r>
      <w:proofErr w:type="spellEnd"/>
      <w:r w:rsidRPr="006C09B9">
        <w:rPr>
          <w:bCs/>
          <w:sz w:val="28"/>
          <w:szCs w:val="28"/>
        </w:rPr>
        <w:t xml:space="preserve"> район Республики Башкортостан</w:t>
      </w:r>
      <w:r w:rsidRPr="006C09B9">
        <w:rPr>
          <w:sz w:val="28"/>
          <w:szCs w:val="28"/>
        </w:rPr>
        <w:t xml:space="preserve"> от 12 февраля 2020 года №</w:t>
      </w:r>
      <w:r w:rsidR="006C09B9">
        <w:rPr>
          <w:sz w:val="28"/>
          <w:szCs w:val="28"/>
        </w:rPr>
        <w:t xml:space="preserve"> </w:t>
      </w:r>
      <w:r w:rsidR="002E3D4F" w:rsidRPr="006C09B9">
        <w:rPr>
          <w:sz w:val="28"/>
          <w:szCs w:val="28"/>
        </w:rPr>
        <w:t>9</w:t>
      </w:r>
      <w:r w:rsidRPr="006C09B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6C09B9">
        <w:rPr>
          <w:bCs/>
          <w:sz w:val="28"/>
          <w:szCs w:val="28"/>
        </w:rPr>
        <w:t>«</w:t>
      </w:r>
      <w:r w:rsidR="006C09B9" w:rsidRPr="006C09B9">
        <w:rPr>
          <w:sz w:val="28"/>
          <w:szCs w:val="28"/>
        </w:rPr>
        <w:t xml:space="preserve">Выдача решения о переводе или об отказе в переводе жилого помещения в нежилое или нежилого помещения в жилое помещение» </w:t>
      </w:r>
      <w:r w:rsidR="006C09B9" w:rsidRPr="006C09B9">
        <w:rPr>
          <w:bCs/>
          <w:sz w:val="28"/>
          <w:szCs w:val="28"/>
        </w:rPr>
        <w:t xml:space="preserve">в сельском поселении </w:t>
      </w:r>
      <w:proofErr w:type="spellStart"/>
      <w:r w:rsidR="006C09B9" w:rsidRPr="006C09B9">
        <w:rPr>
          <w:bCs/>
          <w:sz w:val="28"/>
          <w:szCs w:val="28"/>
        </w:rPr>
        <w:t>Нижнеташлинский</w:t>
      </w:r>
      <w:proofErr w:type="spellEnd"/>
      <w:r w:rsidR="006C09B9" w:rsidRPr="006C09B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6C09B9" w:rsidRPr="006C09B9">
        <w:rPr>
          <w:bCs/>
          <w:sz w:val="28"/>
          <w:szCs w:val="28"/>
        </w:rPr>
        <w:t>Шаранский</w:t>
      </w:r>
      <w:proofErr w:type="spellEnd"/>
      <w:r w:rsidR="006C09B9" w:rsidRPr="006C09B9">
        <w:rPr>
          <w:bCs/>
          <w:sz w:val="28"/>
          <w:szCs w:val="28"/>
        </w:rPr>
        <w:t xml:space="preserve"> район Республики Башкортостан</w:t>
      </w:r>
      <w:r w:rsidRPr="006C09B9">
        <w:rPr>
          <w:bCs/>
          <w:sz w:val="28"/>
          <w:szCs w:val="28"/>
        </w:rPr>
        <w:t>.</w:t>
      </w:r>
      <w:proofErr w:type="gramEnd"/>
    </w:p>
    <w:p w:rsidR="00C11374" w:rsidRPr="00CB1DF8" w:rsidRDefault="00A43E08" w:rsidP="00C11374">
      <w:pPr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</w:t>
      </w:r>
      <w:r w:rsidR="00C11374" w:rsidRPr="00CB1DF8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11374" w:rsidRPr="00CB1DF8" w:rsidRDefault="00A43E08" w:rsidP="00C11374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4.</w:t>
      </w:r>
      <w:r w:rsidR="00C11374" w:rsidRPr="00CB1DF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сайте сельского поселения </w:t>
      </w:r>
      <w:proofErr w:type="spellStart"/>
      <w:r w:rsidR="00C11374" w:rsidRPr="00CB1DF8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="00C11374" w:rsidRPr="00CB1D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11374" w:rsidRPr="00CB1DF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11374" w:rsidRPr="00CB1DF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11374" w:rsidRPr="00CB1DF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11374" w:rsidRPr="00CB1DF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11374" w:rsidRPr="00CB1DF8">
        <w:rPr>
          <w:rFonts w:ascii="Times New Roman" w:hAnsi="Times New Roman" w:cs="Times New Roman"/>
          <w:sz w:val="28"/>
          <w:szCs w:val="28"/>
          <w:lang w:val="en-US"/>
        </w:rPr>
        <w:t>ntashly</w:t>
      </w:r>
      <w:proofErr w:type="spellEnd"/>
      <w:r w:rsidR="00C11374" w:rsidRPr="00CB1D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1374" w:rsidRPr="00CB1D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1374" w:rsidRPr="00CB1DF8">
        <w:rPr>
          <w:rFonts w:ascii="Times New Roman" w:hAnsi="Times New Roman" w:cs="Times New Roman"/>
          <w:sz w:val="28"/>
          <w:szCs w:val="28"/>
        </w:rPr>
        <w:t>/.</w:t>
      </w:r>
    </w:p>
    <w:p w:rsidR="00C11374" w:rsidRPr="00CB1DF8" w:rsidRDefault="00A43E08" w:rsidP="00C11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5.</w:t>
      </w:r>
      <w:proofErr w:type="gramStart"/>
      <w:r w:rsidR="00C11374" w:rsidRPr="00CB1DF8">
        <w:rPr>
          <w:sz w:val="28"/>
          <w:szCs w:val="28"/>
        </w:rPr>
        <w:t>Контроль за</w:t>
      </w:r>
      <w:proofErr w:type="gramEnd"/>
      <w:r w:rsidR="00C11374" w:rsidRPr="00CB1D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7203" w:rsidRPr="00CB1DF8" w:rsidRDefault="002A7203" w:rsidP="002A7203">
      <w:pPr>
        <w:ind w:firstLine="567"/>
        <w:jc w:val="both"/>
        <w:rPr>
          <w:sz w:val="28"/>
          <w:szCs w:val="28"/>
        </w:rPr>
      </w:pPr>
    </w:p>
    <w:p w:rsidR="002A7203" w:rsidRPr="00CB1DF8" w:rsidRDefault="002A7203" w:rsidP="002A7203">
      <w:pPr>
        <w:ind w:firstLine="567"/>
        <w:jc w:val="both"/>
        <w:rPr>
          <w:sz w:val="28"/>
          <w:szCs w:val="28"/>
        </w:rPr>
      </w:pPr>
    </w:p>
    <w:p w:rsidR="00C11374" w:rsidRPr="00CB1DF8" w:rsidRDefault="00C11374" w:rsidP="00C11374">
      <w:pPr>
        <w:tabs>
          <w:tab w:val="left" w:pos="7425"/>
        </w:tabs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CB1DF8">
        <w:rPr>
          <w:sz w:val="28"/>
          <w:szCs w:val="28"/>
        </w:rPr>
        <w:t>Г.С.Гарифуллина</w:t>
      </w:r>
      <w:proofErr w:type="spellEnd"/>
    </w:p>
    <w:p w:rsidR="00C11374" w:rsidRPr="00CB1DF8" w:rsidRDefault="002A7203" w:rsidP="00C11374">
      <w:pPr>
        <w:spacing w:line="276" w:lineRule="auto"/>
        <w:jc w:val="right"/>
        <w:rPr>
          <w:b/>
          <w:sz w:val="20"/>
          <w:szCs w:val="20"/>
        </w:rPr>
      </w:pPr>
      <w:r w:rsidRPr="00CB1DF8">
        <w:rPr>
          <w:sz w:val="28"/>
          <w:szCs w:val="28"/>
        </w:rPr>
        <w:br w:type="page"/>
      </w:r>
      <w:r w:rsidR="00C11374" w:rsidRPr="00CB1DF8">
        <w:rPr>
          <w:b/>
          <w:sz w:val="20"/>
          <w:szCs w:val="20"/>
        </w:rPr>
        <w:lastRenderedPageBreak/>
        <w:t>Утвержден</w:t>
      </w:r>
    </w:p>
    <w:p w:rsidR="00C11374" w:rsidRPr="00CB1DF8" w:rsidRDefault="00C11374" w:rsidP="00C1137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CB1DF8">
        <w:rPr>
          <w:b/>
          <w:sz w:val="20"/>
          <w:szCs w:val="20"/>
        </w:rPr>
        <w:t>постановлением Администрации</w:t>
      </w:r>
    </w:p>
    <w:p w:rsidR="00C11374" w:rsidRPr="00CB1DF8" w:rsidRDefault="00C11374" w:rsidP="00C1137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CB1DF8">
        <w:rPr>
          <w:b/>
          <w:sz w:val="20"/>
          <w:szCs w:val="20"/>
        </w:rPr>
        <w:t xml:space="preserve">сельского поселения </w:t>
      </w:r>
      <w:proofErr w:type="spellStart"/>
      <w:r w:rsidRPr="00CB1DF8">
        <w:rPr>
          <w:b/>
          <w:sz w:val="20"/>
          <w:szCs w:val="20"/>
        </w:rPr>
        <w:t>Нижнеташлинский</w:t>
      </w:r>
      <w:proofErr w:type="spellEnd"/>
      <w:r w:rsidRPr="00CB1DF8">
        <w:rPr>
          <w:b/>
          <w:sz w:val="20"/>
          <w:szCs w:val="20"/>
        </w:rPr>
        <w:t xml:space="preserve"> сельсовет</w:t>
      </w:r>
    </w:p>
    <w:p w:rsidR="00C11374" w:rsidRPr="00CB1DF8" w:rsidRDefault="00C11374" w:rsidP="00C1137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CB1DF8">
        <w:rPr>
          <w:b/>
          <w:sz w:val="20"/>
          <w:szCs w:val="20"/>
        </w:rPr>
        <w:t xml:space="preserve"> муниципального района </w:t>
      </w:r>
      <w:proofErr w:type="spellStart"/>
      <w:r w:rsidRPr="00CB1DF8">
        <w:rPr>
          <w:b/>
          <w:sz w:val="20"/>
          <w:szCs w:val="20"/>
        </w:rPr>
        <w:t>Шаранский</w:t>
      </w:r>
      <w:proofErr w:type="spellEnd"/>
      <w:r w:rsidRPr="00CB1DF8">
        <w:rPr>
          <w:b/>
          <w:sz w:val="20"/>
          <w:szCs w:val="20"/>
        </w:rPr>
        <w:t xml:space="preserve"> район </w:t>
      </w:r>
    </w:p>
    <w:p w:rsidR="00C11374" w:rsidRPr="00CB1DF8" w:rsidRDefault="00C11374" w:rsidP="00C1137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CB1DF8">
        <w:rPr>
          <w:b/>
          <w:sz w:val="20"/>
          <w:szCs w:val="20"/>
        </w:rPr>
        <w:t>Республики Башкортостан от 24.08.2022 года № 18</w:t>
      </w:r>
    </w:p>
    <w:p w:rsidR="002A7203" w:rsidRPr="00CB1DF8" w:rsidRDefault="002A7203" w:rsidP="00C11374">
      <w:pPr>
        <w:ind w:firstLine="567"/>
        <w:jc w:val="right"/>
        <w:rPr>
          <w:b/>
          <w:sz w:val="28"/>
          <w:szCs w:val="28"/>
        </w:rPr>
      </w:pPr>
    </w:p>
    <w:p w:rsidR="002A7203" w:rsidRPr="00CB1DF8" w:rsidRDefault="002A7203" w:rsidP="002A7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Административный регламент </w:t>
      </w:r>
    </w:p>
    <w:p w:rsidR="002A7203" w:rsidRPr="00CB1DF8" w:rsidRDefault="002A7203" w:rsidP="00C113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="00C11374" w:rsidRPr="00CB1DF8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C11374" w:rsidRPr="00CB1DF8">
        <w:rPr>
          <w:b/>
          <w:bCs/>
          <w:sz w:val="28"/>
          <w:szCs w:val="28"/>
        </w:rPr>
        <w:t>Нижнеташлинский</w:t>
      </w:r>
      <w:proofErr w:type="spellEnd"/>
      <w:r w:rsidR="00C11374" w:rsidRPr="00CB1DF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11374" w:rsidRPr="00CB1DF8">
        <w:rPr>
          <w:b/>
          <w:bCs/>
          <w:sz w:val="28"/>
          <w:szCs w:val="28"/>
        </w:rPr>
        <w:t>Шаранский</w:t>
      </w:r>
      <w:proofErr w:type="spellEnd"/>
      <w:r w:rsidR="00C11374" w:rsidRPr="00CB1DF8">
        <w:rPr>
          <w:b/>
          <w:bCs/>
          <w:sz w:val="28"/>
          <w:szCs w:val="28"/>
        </w:rPr>
        <w:t xml:space="preserve"> район Республики Башкортостан.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I. Общие положения</w:t>
      </w:r>
    </w:p>
    <w:p w:rsidR="002A7203" w:rsidRPr="00CB1DF8" w:rsidRDefault="002A7203" w:rsidP="002A7203">
      <w:pPr>
        <w:pStyle w:val="ConsPlusNormal0"/>
        <w:ind w:left="142" w:firstLine="425"/>
        <w:jc w:val="both"/>
        <w:rPr>
          <w:rFonts w:ascii="Times New Roman" w:hAnsi="Times New Roman" w:cs="Times New Roman"/>
          <w:b/>
        </w:rPr>
      </w:pPr>
    </w:p>
    <w:p w:rsidR="002A7203" w:rsidRPr="00CB1DF8" w:rsidRDefault="002A7203" w:rsidP="002A7203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  <w:r w:rsidRPr="00CB1DF8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2A7203" w:rsidRPr="00CB1DF8" w:rsidRDefault="002A7203" w:rsidP="002A7203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</w:p>
    <w:p w:rsidR="002A7203" w:rsidRPr="00CB1DF8" w:rsidRDefault="002A7203" w:rsidP="00C11374">
      <w:pPr>
        <w:widowControl w:val="0"/>
        <w:tabs>
          <w:tab w:val="left" w:pos="567"/>
        </w:tabs>
        <w:ind w:firstLine="709"/>
        <w:jc w:val="both"/>
        <w:rPr>
          <w:sz w:val="22"/>
          <w:szCs w:val="28"/>
        </w:rPr>
      </w:pPr>
      <w:proofErr w:type="gramStart"/>
      <w:r w:rsidRPr="00CB1DF8">
        <w:rPr>
          <w:sz w:val="28"/>
          <w:szCs w:val="28"/>
        </w:rPr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C11374" w:rsidRPr="00CB1DF8">
        <w:rPr>
          <w:sz w:val="28"/>
          <w:szCs w:val="28"/>
        </w:rPr>
        <w:t xml:space="preserve">в сельском поселении </w:t>
      </w:r>
      <w:proofErr w:type="spellStart"/>
      <w:r w:rsidR="00C11374" w:rsidRPr="00CB1DF8">
        <w:rPr>
          <w:sz w:val="28"/>
          <w:szCs w:val="28"/>
        </w:rPr>
        <w:t>Нижнеташлинский</w:t>
      </w:r>
      <w:proofErr w:type="spellEnd"/>
      <w:r w:rsidR="00C11374" w:rsidRPr="00CB1DF8">
        <w:rPr>
          <w:sz w:val="28"/>
          <w:szCs w:val="28"/>
        </w:rPr>
        <w:t xml:space="preserve"> сельсовет муниципального района </w:t>
      </w:r>
      <w:proofErr w:type="spellStart"/>
      <w:r w:rsidR="00C11374" w:rsidRPr="00CB1DF8">
        <w:rPr>
          <w:sz w:val="28"/>
          <w:szCs w:val="28"/>
        </w:rPr>
        <w:t>Шарански</w:t>
      </w:r>
      <w:r w:rsidR="00CB1DF8">
        <w:rPr>
          <w:sz w:val="28"/>
          <w:szCs w:val="28"/>
        </w:rPr>
        <w:t>й</w:t>
      </w:r>
      <w:proofErr w:type="spellEnd"/>
      <w:r w:rsidR="00CB1DF8">
        <w:rPr>
          <w:sz w:val="28"/>
          <w:szCs w:val="28"/>
        </w:rPr>
        <w:t xml:space="preserve"> район Республики</w:t>
      </w:r>
      <w:proofErr w:type="gramEnd"/>
      <w:r w:rsidR="00CB1DF8">
        <w:rPr>
          <w:sz w:val="28"/>
          <w:szCs w:val="28"/>
        </w:rPr>
        <w:t xml:space="preserve"> </w:t>
      </w:r>
      <w:proofErr w:type="gramStart"/>
      <w:r w:rsidR="00CB1DF8">
        <w:rPr>
          <w:sz w:val="28"/>
          <w:szCs w:val="28"/>
        </w:rPr>
        <w:t>Башкортостан</w:t>
      </w:r>
      <w:r w:rsidR="00C11374" w:rsidRPr="00CB1DF8">
        <w:rPr>
          <w:sz w:val="22"/>
          <w:szCs w:val="28"/>
        </w:rPr>
        <w:t xml:space="preserve"> </w:t>
      </w:r>
      <w:r w:rsidRPr="00CB1DF8">
        <w:rPr>
          <w:sz w:val="28"/>
          <w:szCs w:val="28"/>
        </w:rPr>
        <w:t>(далее – Администрация (Уполномоченный орган).</w:t>
      </w:r>
      <w:proofErr w:type="gramEnd"/>
    </w:p>
    <w:p w:rsidR="002A7203" w:rsidRPr="00CB1DF8" w:rsidRDefault="002A7203" w:rsidP="00A43E0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CB1DF8">
        <w:rPr>
          <w:bCs/>
          <w:sz w:val="22"/>
          <w:szCs w:val="28"/>
        </w:rPr>
        <w:t xml:space="preserve">                                                                    </w:t>
      </w:r>
    </w:p>
    <w:p w:rsidR="002A7203" w:rsidRPr="00CB1DF8" w:rsidRDefault="002A7203" w:rsidP="002A7203">
      <w:pPr>
        <w:pStyle w:val="ConsPlusNormal0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CB1DF8">
        <w:rPr>
          <w:rFonts w:ascii="Times New Roman" w:hAnsi="Times New Roman" w:cs="Times New Roman"/>
          <w:b/>
        </w:rPr>
        <w:t>Круг заявителей</w:t>
      </w:r>
    </w:p>
    <w:p w:rsidR="002A7203" w:rsidRPr="00CB1DF8" w:rsidRDefault="002A7203" w:rsidP="002A7203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1.2. Заявителями муниципальной услуги являются физические лица, в том числе индивидуальные предприниматели, юридические лица – собственники переводимого жилого или нежилого помещения, расположенного на территории </w:t>
      </w:r>
      <w:r w:rsidR="00C11374" w:rsidRPr="00CB1DF8">
        <w:rPr>
          <w:sz w:val="28"/>
          <w:szCs w:val="28"/>
        </w:rPr>
        <w:t xml:space="preserve">сельского поселения </w:t>
      </w:r>
      <w:proofErr w:type="spellStart"/>
      <w:r w:rsidR="00C11374" w:rsidRPr="00CB1DF8">
        <w:rPr>
          <w:sz w:val="28"/>
          <w:szCs w:val="28"/>
        </w:rPr>
        <w:t>Нижнеташлинский</w:t>
      </w:r>
      <w:proofErr w:type="spellEnd"/>
      <w:r w:rsidR="00C11374" w:rsidRPr="00CB1DF8">
        <w:rPr>
          <w:sz w:val="28"/>
          <w:szCs w:val="28"/>
        </w:rPr>
        <w:t xml:space="preserve"> сельсовет </w:t>
      </w:r>
      <w:r w:rsidR="00A43E08" w:rsidRPr="00CB1DF8">
        <w:rPr>
          <w:sz w:val="28"/>
          <w:szCs w:val="28"/>
        </w:rPr>
        <w:t xml:space="preserve">муниципального района </w:t>
      </w:r>
      <w:proofErr w:type="spellStart"/>
      <w:r w:rsidR="00A43E08" w:rsidRPr="00CB1DF8">
        <w:rPr>
          <w:sz w:val="28"/>
          <w:szCs w:val="28"/>
        </w:rPr>
        <w:t>Шаранский</w:t>
      </w:r>
      <w:proofErr w:type="spellEnd"/>
      <w:r w:rsidR="00A43E08" w:rsidRPr="00CB1DF8">
        <w:rPr>
          <w:sz w:val="28"/>
          <w:szCs w:val="28"/>
        </w:rPr>
        <w:t xml:space="preserve"> район Республики Башкортостан</w:t>
      </w:r>
      <w:r w:rsidRPr="00CB1DF8">
        <w:rPr>
          <w:sz w:val="28"/>
          <w:szCs w:val="28"/>
        </w:rPr>
        <w:t xml:space="preserve"> </w:t>
      </w:r>
      <w:r w:rsidRPr="00CB1DF8">
        <w:t xml:space="preserve"> </w:t>
      </w:r>
      <w:r w:rsidRPr="00CB1DF8">
        <w:rPr>
          <w:sz w:val="28"/>
          <w:szCs w:val="28"/>
        </w:rPr>
        <w:t xml:space="preserve">(далее – Заявитель). 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CB1DF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203" w:rsidRPr="00CB1DF8" w:rsidRDefault="002A7203" w:rsidP="002A720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CB1DF8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1.4.  Информирование о порядке предоставления муниципальной услуги осуществляется: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непосредственно при личном приеме заявителя в Администрации (Уполномоченном органе) или </w:t>
      </w:r>
      <w:r w:rsidRPr="00CB1DF8">
        <w:rPr>
          <w:sz w:val="28"/>
        </w:rPr>
        <w:t>многофункциональном</w:t>
      </w:r>
      <w:r w:rsidRPr="00CB1DF8">
        <w:rPr>
          <w:spacing w:val="-16"/>
          <w:sz w:val="28"/>
        </w:rPr>
        <w:t xml:space="preserve"> </w:t>
      </w:r>
      <w:r w:rsidRPr="00CB1DF8">
        <w:rPr>
          <w:sz w:val="28"/>
        </w:rPr>
        <w:t>центре</w:t>
      </w:r>
      <w:r w:rsidRPr="00CB1DF8">
        <w:rPr>
          <w:spacing w:val="-16"/>
          <w:sz w:val="28"/>
        </w:rPr>
        <w:t xml:space="preserve"> </w:t>
      </w:r>
      <w:r w:rsidRPr="00CB1DF8">
        <w:rPr>
          <w:sz w:val="28"/>
        </w:rPr>
        <w:t>предоставления</w:t>
      </w:r>
      <w:r w:rsidRPr="00CB1DF8">
        <w:rPr>
          <w:spacing w:val="-16"/>
          <w:sz w:val="28"/>
        </w:rPr>
        <w:t xml:space="preserve"> </w:t>
      </w:r>
      <w:r w:rsidRPr="00CB1DF8">
        <w:rPr>
          <w:sz w:val="28"/>
        </w:rPr>
        <w:t>государственных</w:t>
      </w:r>
      <w:r w:rsidRPr="00CB1DF8">
        <w:rPr>
          <w:spacing w:val="-17"/>
          <w:sz w:val="28"/>
        </w:rPr>
        <w:t xml:space="preserve"> </w:t>
      </w:r>
      <w:r w:rsidRPr="00CB1DF8">
        <w:rPr>
          <w:sz w:val="28"/>
        </w:rPr>
        <w:t>и</w:t>
      </w:r>
      <w:r w:rsidRPr="00CB1DF8">
        <w:rPr>
          <w:spacing w:val="-16"/>
          <w:sz w:val="28"/>
        </w:rPr>
        <w:t xml:space="preserve"> </w:t>
      </w:r>
      <w:r w:rsidRPr="00CB1DF8">
        <w:rPr>
          <w:sz w:val="28"/>
        </w:rPr>
        <w:t>муниципальных</w:t>
      </w:r>
      <w:r w:rsidRPr="00CB1DF8">
        <w:rPr>
          <w:spacing w:val="-67"/>
          <w:sz w:val="28"/>
        </w:rPr>
        <w:t xml:space="preserve"> </w:t>
      </w:r>
      <w:r w:rsidRPr="00CB1DF8">
        <w:rPr>
          <w:sz w:val="28"/>
        </w:rPr>
        <w:t>услуг</w:t>
      </w:r>
      <w:r w:rsidRPr="00CB1DF8">
        <w:rPr>
          <w:spacing w:val="-1"/>
          <w:sz w:val="28"/>
        </w:rPr>
        <w:t xml:space="preserve"> </w:t>
      </w:r>
      <w:r w:rsidRPr="00CB1DF8">
        <w:rPr>
          <w:sz w:val="28"/>
        </w:rPr>
        <w:t>(далее – многофункциональный</w:t>
      </w:r>
      <w:r w:rsidRPr="00CB1DF8">
        <w:rPr>
          <w:spacing w:val="-3"/>
          <w:sz w:val="28"/>
        </w:rPr>
        <w:t xml:space="preserve"> </w:t>
      </w:r>
      <w:r w:rsidRPr="00CB1DF8">
        <w:rPr>
          <w:sz w:val="28"/>
        </w:rPr>
        <w:t>центр);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по телефону в Администрации (Уполномоченном органе) или многофункциональном центре;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посредством размещения в открытой и доступной форме информации: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</w:t>
      </w:r>
      <w:hyperlink r:id="rId11" w:history="1">
        <w:r w:rsidRPr="00CB1DF8">
          <w:rPr>
            <w:rStyle w:val="a3"/>
            <w:sz w:val="28"/>
            <w:szCs w:val="28"/>
            <w:lang w:val="en-US"/>
          </w:rPr>
          <w:t>www</w:t>
        </w:r>
        <w:r w:rsidRPr="00CB1DF8">
          <w:rPr>
            <w:rStyle w:val="a3"/>
            <w:sz w:val="28"/>
            <w:szCs w:val="28"/>
          </w:rPr>
          <w:t>.</w:t>
        </w:r>
        <w:proofErr w:type="spellStart"/>
        <w:r w:rsidRPr="00CB1DF8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CB1DF8">
          <w:rPr>
            <w:rStyle w:val="a3"/>
            <w:sz w:val="28"/>
            <w:szCs w:val="28"/>
          </w:rPr>
          <w:t>.</w:t>
        </w:r>
        <w:proofErr w:type="spellStart"/>
        <w:r w:rsidRPr="00CB1DF8">
          <w:rPr>
            <w:rStyle w:val="a3"/>
            <w:sz w:val="28"/>
            <w:szCs w:val="28"/>
            <w:lang w:val="en-US"/>
          </w:rPr>
          <w:t>bashkortostan</w:t>
        </w:r>
        <w:proofErr w:type="spellEnd"/>
        <w:r w:rsidRPr="00CB1DF8">
          <w:rPr>
            <w:rStyle w:val="a3"/>
            <w:sz w:val="28"/>
            <w:szCs w:val="28"/>
          </w:rPr>
          <w:t>.</w:t>
        </w:r>
        <w:proofErr w:type="spellStart"/>
        <w:r w:rsidRPr="00CB1DF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B1DF8">
        <w:rPr>
          <w:sz w:val="28"/>
          <w:szCs w:val="28"/>
        </w:rPr>
        <w:t>) (далее – ЕПГУ, РПГУ);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на официальных сайтах Администрации (Уполномоченного органа) </w:t>
      </w:r>
      <w:r w:rsidR="00CB1DF8" w:rsidRPr="00CB1DF8">
        <w:rPr>
          <w:sz w:val="28"/>
          <w:szCs w:val="28"/>
        </w:rPr>
        <w:t>https://ntashly.ru/</w:t>
      </w:r>
      <w:r w:rsidRPr="00CB1DF8">
        <w:rPr>
          <w:sz w:val="28"/>
          <w:szCs w:val="28"/>
        </w:rPr>
        <w:t>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1.5. Информирование осуществляется по вопросам, касающимся: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2A7203" w:rsidRPr="00CB1DF8" w:rsidRDefault="002A7203" w:rsidP="002A7203">
      <w:pPr>
        <w:tabs>
          <w:tab w:val="left" w:pos="7425"/>
        </w:tabs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порядка и сроков предоставления муниципальной услуги;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1.6. При устном обращении Заявителя (лично или по телефону) должностное лицо Администрации (Уполномоченного органа), многофункционального центра, </w:t>
      </w:r>
      <w:proofErr w:type="gramStart"/>
      <w:r w:rsidRPr="00CB1DF8">
        <w:rPr>
          <w:sz w:val="28"/>
          <w:szCs w:val="28"/>
        </w:rPr>
        <w:t>осуществляющий</w:t>
      </w:r>
      <w:proofErr w:type="gramEnd"/>
      <w:r w:rsidRPr="00CB1DF8">
        <w:rPr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Если должностное лицо Администрации (Уполномоченного органа) не может самостоятельно дать ответ, телефонный звонок</w:t>
      </w:r>
      <w:r w:rsidRPr="00CB1DF8">
        <w:rPr>
          <w:i/>
          <w:sz w:val="28"/>
          <w:szCs w:val="28"/>
        </w:rPr>
        <w:t xml:space="preserve"> </w:t>
      </w:r>
      <w:r w:rsidRPr="00CB1DF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изложить обращение в письменной форме; 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назначить другое время для консультаций.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Должностное лицо 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1.7. По письменному обращению должностное лицо 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CB1DF8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CB1DF8">
        <w:rPr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2A7203" w:rsidRPr="00CB1DF8" w:rsidRDefault="002A7203" w:rsidP="002A720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B1DF8">
        <w:rPr>
          <w:sz w:val="28"/>
          <w:szCs w:val="28"/>
        </w:rPr>
        <w:t xml:space="preserve">1.8. </w:t>
      </w:r>
      <w:r w:rsidRPr="00CB1DF8">
        <w:rPr>
          <w:rFonts w:eastAsia="Times New Roman"/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2A7203" w:rsidRPr="00CB1DF8" w:rsidRDefault="002A7203" w:rsidP="002A7203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CB1DF8">
        <w:rPr>
          <w:color w:val="000000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 w:rsidRPr="00CB1DF8">
        <w:rPr>
          <w:sz w:val="28"/>
          <w:szCs w:val="28"/>
        </w:rPr>
        <w:t>постановлением Правительства Республики Башкортостан от 3 марта 2014 года № 84 (с последующими изменениями).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1.10. На информационных стендах Администрации (Уполномоченного органа) подлежит размещению следующая информация: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t>1.13</w:t>
      </w:r>
      <w:r w:rsidRPr="00CB1DF8">
        <w:rPr>
          <w:sz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на ЕПГУ, 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A7203" w:rsidRPr="00CB1DF8" w:rsidRDefault="002A7203" w:rsidP="002A720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Порядок, форма, место размещения и способы получения</w:t>
      </w:r>
    </w:p>
    <w:p w:rsidR="002A7203" w:rsidRPr="00CB1DF8" w:rsidRDefault="002A7203" w:rsidP="002A7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справочной информации</w:t>
      </w:r>
    </w:p>
    <w:p w:rsidR="002A7203" w:rsidRPr="00CB1DF8" w:rsidRDefault="002A7203" w:rsidP="002A72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1.14. Справочная информация об Администрации (Уполномоченном органе) размещена на официальном сайте Администрации (Уполномоченного органа) в информационно-телекоммуникационной сети Интернет </w:t>
      </w:r>
      <w:proofErr w:type="spellStart"/>
      <w:r w:rsidR="006C09B9">
        <w:rPr>
          <w:bCs/>
          <w:sz w:val="28"/>
          <w:szCs w:val="28"/>
          <w:lang w:val="en-US"/>
        </w:rPr>
        <w:t>ntashss</w:t>
      </w:r>
      <w:proofErr w:type="spellEnd"/>
      <w:r w:rsidR="006C09B9" w:rsidRPr="006C09B9">
        <w:rPr>
          <w:bCs/>
          <w:sz w:val="28"/>
          <w:szCs w:val="28"/>
        </w:rPr>
        <w:t>@</w:t>
      </w:r>
      <w:proofErr w:type="spellStart"/>
      <w:r w:rsidR="006C09B9">
        <w:rPr>
          <w:bCs/>
          <w:sz w:val="28"/>
          <w:szCs w:val="28"/>
          <w:lang w:val="en-US"/>
        </w:rPr>
        <w:t>yandex</w:t>
      </w:r>
      <w:proofErr w:type="spellEnd"/>
      <w:r w:rsidR="006C09B9" w:rsidRPr="006C09B9">
        <w:rPr>
          <w:bCs/>
          <w:sz w:val="28"/>
          <w:szCs w:val="28"/>
        </w:rPr>
        <w:t>.</w:t>
      </w:r>
      <w:proofErr w:type="spellStart"/>
      <w:r w:rsidR="006C09B9">
        <w:rPr>
          <w:bCs/>
          <w:sz w:val="28"/>
          <w:szCs w:val="28"/>
          <w:lang w:val="en-US"/>
        </w:rPr>
        <w:t>ru</w:t>
      </w:r>
      <w:proofErr w:type="spellEnd"/>
      <w:r w:rsidRPr="00CB1DF8">
        <w:rPr>
          <w:bCs/>
          <w:sz w:val="28"/>
          <w:szCs w:val="28"/>
        </w:rPr>
        <w:t xml:space="preserve"> (далее – официальный сайт), в государственных информационных системах "Реестр государственных и муниципальных услуг (функций) Республики Башкортостан", РПГУ и ЕПГУ.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Справочной является информация: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 xml:space="preserve">о месте нахождения и графике работы </w:t>
      </w:r>
      <w:r w:rsidR="00852917">
        <w:rPr>
          <w:sz w:val="28"/>
          <w:szCs w:val="28"/>
        </w:rPr>
        <w:t xml:space="preserve">Администрации сельского поселения </w:t>
      </w:r>
      <w:proofErr w:type="spellStart"/>
      <w:r w:rsidR="00852917">
        <w:rPr>
          <w:sz w:val="28"/>
          <w:szCs w:val="28"/>
        </w:rPr>
        <w:t>Нижнеташлинский</w:t>
      </w:r>
      <w:proofErr w:type="spellEnd"/>
      <w:r w:rsidR="00852917">
        <w:rPr>
          <w:sz w:val="28"/>
          <w:szCs w:val="28"/>
        </w:rPr>
        <w:t xml:space="preserve"> сельсовет муниципального района </w:t>
      </w:r>
      <w:proofErr w:type="spellStart"/>
      <w:r w:rsidR="00852917">
        <w:rPr>
          <w:sz w:val="28"/>
          <w:szCs w:val="28"/>
        </w:rPr>
        <w:t>Шаранский</w:t>
      </w:r>
      <w:proofErr w:type="spellEnd"/>
      <w:r w:rsidR="00852917">
        <w:rPr>
          <w:sz w:val="28"/>
          <w:szCs w:val="28"/>
        </w:rPr>
        <w:t xml:space="preserve"> район Республики Башкортостан</w:t>
      </w:r>
      <w:r w:rsidRPr="00CB1DF8">
        <w:rPr>
          <w:sz w:val="28"/>
          <w:szCs w:val="28"/>
        </w:rPr>
        <w:t>, ____ _____________________ (наименование организации, уполномоченной на предоставление муниципальной услуги, при наличии), предоставляющего муниципальную услугу, (далее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</w:t>
      </w:r>
      <w:proofErr w:type="gramEnd"/>
      <w:r w:rsidRPr="00CB1DF8">
        <w:rPr>
          <w:sz w:val="28"/>
          <w:szCs w:val="28"/>
        </w:rPr>
        <w:t xml:space="preserve"> и муниципальных услуг (далее – многофункциональный центр);  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Башкортостан», «Портале государственных и муниципальных услуг (функций) Республики Башкортостан» (www.gosuslugi.bashkortostan.ru) (далее – РПГУ), «Едином портале государственных и муниципальных услуг» (https://www.gosuslugi.ru/) (далее – ЕПГУ). </w:t>
      </w:r>
      <w:proofErr w:type="gramEnd"/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II. Стандарт предоставления муниципальной услуги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Наименование муниципальной услуги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2A7203" w:rsidRPr="00CB1DF8" w:rsidRDefault="002A7203" w:rsidP="002A7203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2A7203" w:rsidRPr="00CB1DF8" w:rsidRDefault="002A7203" w:rsidP="002A7203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2A7203" w:rsidRPr="00CB1DF8" w:rsidRDefault="002A7203" w:rsidP="002A7203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</w:pPr>
      <w:r w:rsidRPr="00CB1DF8">
        <w:rPr>
          <w:sz w:val="28"/>
          <w:szCs w:val="28"/>
        </w:rPr>
        <w:lastRenderedPageBreak/>
        <w:t>2.2.</w:t>
      </w:r>
      <w:r w:rsidRPr="00CB1DF8">
        <w:rPr>
          <w:b/>
          <w:sz w:val="28"/>
          <w:szCs w:val="28"/>
        </w:rPr>
        <w:t xml:space="preserve"> </w:t>
      </w:r>
      <w:r w:rsidRPr="00CB1DF8">
        <w:rPr>
          <w:rFonts w:eastAsia="Calibri"/>
          <w:sz w:val="28"/>
          <w:szCs w:val="28"/>
        </w:rPr>
        <w:t>Муниципальная услуга предоставляется Администрацией (Уполномоченным ор</w:t>
      </w:r>
      <w:r w:rsidR="002A407C">
        <w:rPr>
          <w:rFonts w:eastAsia="Calibri"/>
          <w:sz w:val="28"/>
          <w:szCs w:val="28"/>
        </w:rPr>
        <w:t xml:space="preserve">ганом) </w:t>
      </w:r>
      <w:r w:rsidRPr="00CB1DF8">
        <w:rPr>
          <w:rFonts w:eastAsia="Calibri"/>
          <w:sz w:val="28"/>
          <w:szCs w:val="28"/>
        </w:rPr>
        <w:t xml:space="preserve"> в лице </w:t>
      </w:r>
      <w:r w:rsidR="002A407C">
        <w:rPr>
          <w:rFonts w:eastAsia="Calibri"/>
          <w:sz w:val="28"/>
          <w:szCs w:val="28"/>
        </w:rPr>
        <w:t>главы сельского поселения</w:t>
      </w:r>
      <w:r w:rsidRPr="00CB1DF8">
        <w:rPr>
          <w:rFonts w:eastAsia="Calibri"/>
          <w:sz w:val="28"/>
          <w:szCs w:val="28"/>
        </w:rPr>
        <w:t>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t xml:space="preserve">2.3. </w:t>
      </w:r>
      <w:r w:rsidRPr="00CB1DF8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CB1DF8">
        <w:rPr>
          <w:sz w:val="28"/>
        </w:rPr>
        <w:t>с</w:t>
      </w:r>
      <w:proofErr w:type="gramEnd"/>
      <w:r w:rsidRPr="00CB1DF8">
        <w:rPr>
          <w:sz w:val="28"/>
        </w:rPr>
        <w:t>: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Pr="00CB1DF8">
        <w:rPr>
          <w:sz w:val="28"/>
        </w:rPr>
        <w:t>(</w:t>
      </w:r>
      <w:proofErr w:type="spellStart"/>
      <w:r w:rsidRPr="00CB1DF8">
        <w:rPr>
          <w:sz w:val="28"/>
        </w:rPr>
        <w:t>Росреестр</w:t>
      </w:r>
      <w:proofErr w:type="spellEnd"/>
      <w:r w:rsidRPr="00CB1DF8">
        <w:rPr>
          <w:sz w:val="28"/>
        </w:rPr>
        <w:t xml:space="preserve">) </w:t>
      </w:r>
      <w:r w:rsidRPr="00CB1DF8">
        <w:rPr>
          <w:sz w:val="28"/>
          <w:szCs w:val="28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CB1DF8">
        <w:rPr>
          <w:sz w:val="28"/>
        </w:rPr>
        <w:t>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</w:rPr>
        <w:t>Управлением Федеральной налоговой службой России.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</w:rPr>
        <w:t>Описание результата предоставления муниципальной услуги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2.5. Результатом предоставления муниципальной услуги является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решение о переводе жилого помещения в нежилое помещение или нежилого помещения в жилое помещение;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DF8">
        <w:rPr>
          <w:bCs/>
          <w:sz w:val="28"/>
          <w:szCs w:val="28"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</w:rPr>
        <w:t xml:space="preserve">Срок предоставления </w:t>
      </w:r>
      <w:r w:rsidRPr="00CB1DF8">
        <w:rPr>
          <w:b/>
          <w:sz w:val="28"/>
        </w:rPr>
        <w:t>муниципальной</w:t>
      </w:r>
      <w:r w:rsidRPr="00CB1DF8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B1DF8">
        <w:rPr>
          <w:b/>
          <w:sz w:val="28"/>
        </w:rPr>
        <w:t>муниципальной</w:t>
      </w:r>
      <w:r w:rsidRPr="00CB1DF8">
        <w:rPr>
          <w:b/>
          <w:bCs/>
          <w:sz w:val="28"/>
        </w:rPr>
        <w:t xml:space="preserve"> услуги, срок приостановления предоставления</w:t>
      </w:r>
      <w:r w:rsidRPr="00CB1DF8">
        <w:rPr>
          <w:b/>
          <w:sz w:val="28"/>
        </w:rPr>
        <w:t xml:space="preserve"> муниципальной</w:t>
      </w:r>
      <w:r w:rsidRPr="00CB1DF8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B1DF8">
        <w:rPr>
          <w:b/>
          <w:sz w:val="28"/>
        </w:rPr>
        <w:t>муниципальной</w:t>
      </w:r>
      <w:r w:rsidRPr="00CB1DF8">
        <w:rPr>
          <w:b/>
          <w:bCs/>
          <w:sz w:val="28"/>
        </w:rPr>
        <w:t xml:space="preserve"> услуги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7203" w:rsidRPr="00CB1DF8" w:rsidRDefault="002A7203" w:rsidP="002A7203">
      <w:pPr>
        <w:ind w:firstLine="708"/>
        <w:jc w:val="both"/>
      </w:pPr>
      <w:r w:rsidRPr="00CB1DF8">
        <w:rPr>
          <w:sz w:val="28"/>
          <w:szCs w:val="28"/>
        </w:rPr>
        <w:t xml:space="preserve">2.6. </w:t>
      </w:r>
      <w:proofErr w:type="gramStart"/>
      <w:r w:rsidRPr="00CB1DF8">
        <w:rPr>
          <w:sz w:val="28"/>
          <w:szCs w:val="28"/>
        </w:rPr>
        <w:t xml:space="preserve">Срок принятия решения о переводе или об отказе в переводе помещения исчисляется со дня поступления в Администрацию (Уполномоченный орган)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 том </w:t>
      </w:r>
      <w:r w:rsidRPr="00CB1DF8">
        <w:rPr>
          <w:sz w:val="28"/>
          <w:szCs w:val="28"/>
        </w:rPr>
        <w:lastRenderedPageBreak/>
        <w:t>числе через многофункциональный центр либо в форме</w:t>
      </w:r>
      <w:proofErr w:type="gramEnd"/>
      <w:r w:rsidRPr="00CB1DF8">
        <w:rPr>
          <w:sz w:val="28"/>
          <w:szCs w:val="28"/>
        </w:rPr>
        <w:t xml:space="preserve"> электронного документа с использованием РПГУ, ЕПГУ, и не должен превышать </w:t>
      </w:r>
      <w:r w:rsidR="00D36D1E">
        <w:rPr>
          <w:sz w:val="28"/>
          <w:szCs w:val="28"/>
        </w:rPr>
        <w:t>30 (тридцать</w:t>
      </w:r>
      <w:r w:rsidRPr="00CB1DF8">
        <w:rPr>
          <w:sz w:val="28"/>
          <w:szCs w:val="28"/>
        </w:rPr>
        <w:t xml:space="preserve">) дней. 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Датой поступления заявления о переводе помещения при личном обращении заявителя в Администрацию (Уполномоченный орган) считается день подачи заявления о переводе помещения с приложением предусмотренных подпунктами 2.8.1-2.8.8 настоящего Административного регламента надлежащим образом оформленных документов.</w:t>
      </w:r>
    </w:p>
    <w:p w:rsidR="002A7203" w:rsidRPr="00CB1DF8" w:rsidRDefault="002A7203" w:rsidP="002A720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CB1DF8">
        <w:rPr>
          <w:rFonts w:ascii="Times New Roman" w:hAnsi="Times New Roman" w:cs="Times New Roman"/>
          <w:color w:val="000000"/>
        </w:rPr>
        <w:t xml:space="preserve">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пересылке, описью вложения и уведомлением о вручении (далее - почтовое отправление) считается день регистрации этого документа в </w:t>
      </w:r>
      <w:r w:rsidRPr="00CB1DF8">
        <w:rPr>
          <w:rFonts w:ascii="Times New Roman" w:hAnsi="Times New Roman" w:cs="Times New Roman"/>
        </w:rPr>
        <w:t>Администрации (Уполномоченном органе)</w:t>
      </w:r>
      <w:r w:rsidRPr="00CB1DF8">
        <w:rPr>
          <w:rFonts w:ascii="Times New Roman" w:hAnsi="Times New Roman" w:cs="Times New Roman"/>
          <w:color w:val="000000"/>
        </w:rPr>
        <w:t>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Датой поступления заявления о переводе помещения в форме электронного документа с использованием РПГУ, ЕПГУ считается день направления заявителю электронного сообщения о приеме заявления о переводе помещения с приложением предусмотренных подпунктами 2.8.1-2.8.8 настоящего Административного регламента надлежащим образом оформленных документов. 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переводе помещения с приложением предусмотренных подпунктами 2.8.1-2.8.8 настоящего Административного регламента надлежащим образом оформленных документов. 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Администрация (Уполномоченный орган)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A7203" w:rsidRPr="00CB1DF8" w:rsidRDefault="002A7203" w:rsidP="002A720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B1DF8">
        <w:rPr>
          <w:sz w:val="28"/>
          <w:szCs w:val="28"/>
        </w:rPr>
        <w:t xml:space="preserve">2.7. </w:t>
      </w:r>
      <w:r w:rsidRPr="00CB1DF8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2A7203" w:rsidRPr="00CB1DF8" w:rsidRDefault="002A7203" w:rsidP="002A720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7203" w:rsidRPr="00CB1DF8" w:rsidRDefault="002A7203" w:rsidP="002A72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</w:pPr>
      <w:r w:rsidRPr="00CB1DF8">
        <w:rPr>
          <w:sz w:val="28"/>
          <w:szCs w:val="28"/>
        </w:rPr>
        <w:t>2.8.</w:t>
      </w:r>
      <w:r w:rsidRPr="00CB1DF8">
        <w:rPr>
          <w:b/>
          <w:sz w:val="28"/>
          <w:szCs w:val="28"/>
        </w:rPr>
        <w:t xml:space="preserve"> </w:t>
      </w:r>
      <w:r w:rsidRPr="00CB1DF8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2.8.1. </w:t>
      </w:r>
      <w:r w:rsidRPr="00CB1DF8">
        <w:rPr>
          <w:bCs/>
          <w:sz w:val="28"/>
          <w:szCs w:val="28"/>
        </w:rPr>
        <w:t xml:space="preserve">Заявление на предоставление муниципальной услуги о переводе помещения, по форме, согласно приложению № 1 к настоящему Административному регламенту, поданное в адрес </w:t>
      </w:r>
      <w:r w:rsidRPr="00CB1DF8">
        <w:rPr>
          <w:sz w:val="28"/>
          <w:szCs w:val="28"/>
        </w:rPr>
        <w:t>Администрации (</w:t>
      </w:r>
      <w:r w:rsidRPr="00CB1DF8">
        <w:rPr>
          <w:bCs/>
          <w:sz w:val="28"/>
          <w:szCs w:val="28"/>
        </w:rPr>
        <w:t>Уполномоченного органа) следующими способами:</w:t>
      </w:r>
    </w:p>
    <w:p w:rsidR="002A7203" w:rsidRPr="00CB1DF8" w:rsidRDefault="002A7203" w:rsidP="002A72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CB1DF8">
        <w:rPr>
          <w:sz w:val="28"/>
          <w:szCs w:val="28"/>
        </w:rPr>
        <w:t>Администрацию (</w:t>
      </w:r>
      <w:r w:rsidRPr="00CB1DF8">
        <w:rPr>
          <w:bCs/>
          <w:sz w:val="28"/>
          <w:szCs w:val="28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отправления;</w:t>
      </w:r>
    </w:p>
    <w:p w:rsidR="002A7203" w:rsidRPr="00CB1DF8" w:rsidRDefault="002A7203" w:rsidP="002A72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2) путем заполнения формы запроса через «Личный кабинет» РПГУ, через «Личный кабинет» ЕПГУ (далее – отправление в электронной форме).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CB1DF8">
        <w:rPr>
          <w:sz w:val="28"/>
          <w:szCs w:val="28"/>
        </w:rPr>
        <w:t>Администрации (</w:t>
      </w:r>
      <w:r w:rsidRPr="00CB1DF8">
        <w:rPr>
          <w:bCs/>
          <w:sz w:val="28"/>
          <w:szCs w:val="28"/>
        </w:rPr>
        <w:t>Уполномоченном органе);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в виде электронного документа, который направляется заявителю в «Личный кабинет» РПГУ, в «Личный кабинет» ЕПГУ.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лица, заверенная и оформленная в соответствии с законодательством Российской Федерации.</w:t>
      </w:r>
    </w:p>
    <w:p w:rsidR="002A7203" w:rsidRPr="00CB1DF8" w:rsidRDefault="002A7203" w:rsidP="002A7203">
      <w:pPr>
        <w:pStyle w:val="af8"/>
        <w:tabs>
          <w:tab w:val="left" w:pos="142"/>
          <w:tab w:val="left" w:pos="1276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    В случае обращения посредством РПГУ,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B1DF8">
        <w:rPr>
          <w:rFonts w:ascii="Times New Roman" w:hAnsi="Times New Roman" w:cs="Times New Roman"/>
          <w:spacing w:val="-4"/>
          <w:sz w:val="28"/>
          <w:szCs w:val="28"/>
        </w:rPr>
        <w:t>ии и ау</w:t>
      </w:r>
      <w:proofErr w:type="gramEnd"/>
      <w:r w:rsidRPr="00CB1DF8">
        <w:rPr>
          <w:rFonts w:ascii="Times New Roman" w:hAnsi="Times New Roman" w:cs="Times New Roman"/>
          <w:spacing w:val="-4"/>
          <w:sz w:val="28"/>
          <w:szCs w:val="28"/>
        </w:rPr>
        <w:t>тентификации (далее – ЕСИА);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2.8.3.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2.8.4.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2.8.5.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2.8.6.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A7203" w:rsidRPr="00CB1DF8" w:rsidRDefault="002A7203" w:rsidP="002A7203">
      <w:pPr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2.8.7. </w:t>
      </w:r>
      <w:proofErr w:type="gramStart"/>
      <w:r w:rsidRPr="00CB1DF8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</w:t>
      </w:r>
      <w:proofErr w:type="gramEnd"/>
      <w:r w:rsidRPr="00CB1DF8">
        <w:rPr>
          <w:sz w:val="28"/>
          <w:szCs w:val="28"/>
        </w:rPr>
        <w:t xml:space="preserve"> (или) информации.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2.8.8. </w:t>
      </w:r>
      <w:proofErr w:type="gramStart"/>
      <w:r w:rsidRPr="00CB1DF8">
        <w:rPr>
          <w:sz w:val="28"/>
          <w:szCs w:val="28"/>
        </w:rPr>
        <w:t>Поэтажный план дома, в котором находится переводимое помещение,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 (или) информации.</w:t>
      </w:r>
      <w:proofErr w:type="gramEnd"/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2.8.9. </w:t>
      </w:r>
      <w:r w:rsidRPr="00CB1DF8">
        <w:rPr>
          <w:color w:val="000000"/>
          <w:sz w:val="28"/>
          <w:szCs w:val="28"/>
        </w:rPr>
        <w:t>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CB1DF8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2.9. Для предоставления муниципальной услуги заявитель вправе </w:t>
      </w:r>
      <w:r w:rsidRPr="00CB1DF8">
        <w:rPr>
          <w:sz w:val="28"/>
          <w:szCs w:val="28"/>
        </w:rPr>
        <w:lastRenderedPageBreak/>
        <w:t>представить: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Указание на запрет требовать от заявителя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t xml:space="preserve">2.11. </w:t>
      </w:r>
      <w:r w:rsidRPr="00CB1DF8">
        <w:rPr>
          <w:sz w:val="28"/>
        </w:rPr>
        <w:t>При предоставлении муниципальной услуги запрещается требовать от заявителя: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 w:rsidRPr="00CB1DF8">
        <w:rPr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 w:rsidRPr="00CB1DF8">
        <w:rPr>
          <w:sz w:val="28"/>
        </w:rPr>
        <w:t xml:space="preserve">2.11.2. </w:t>
      </w:r>
      <w:proofErr w:type="gramStart"/>
      <w:r w:rsidRPr="00CB1DF8"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CB1DF8">
        <w:rPr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2A7203" w:rsidRPr="00CB1DF8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1DF8">
        <w:rPr>
          <w:rFonts w:ascii="Times New Roman" w:hAnsi="Times New Roman" w:cs="Times New Roman"/>
          <w:sz w:val="28"/>
        </w:rPr>
        <w:t>2.11.3.</w:t>
      </w:r>
      <w:r w:rsidRPr="00CB1D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2A7203" w:rsidRPr="00CB1DF8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DF8">
        <w:rPr>
          <w:rFonts w:ascii="Times New Roman" w:hAnsi="Times New Roman" w:cs="Times New Roman"/>
          <w:sz w:val="28"/>
        </w:rPr>
        <w:t xml:space="preserve">2.11.4. </w:t>
      </w:r>
      <w:r w:rsidRPr="00CB1DF8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7203" w:rsidRPr="00CB1DF8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DF8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7203" w:rsidRPr="00CB1DF8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D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7203" w:rsidRPr="00CB1DF8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DF8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CB1DF8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B1DF8">
        <w:rPr>
          <w:sz w:val="28"/>
        </w:rPr>
        <w:t xml:space="preserve">2.12. </w:t>
      </w:r>
      <w:r w:rsidRPr="00CB1DF8">
        <w:rPr>
          <w:rFonts w:eastAsia="Calibri"/>
          <w:sz w:val="28"/>
        </w:rPr>
        <w:t>При предоставлении муниципальных услуг в электронной форме с использованием РПГУ, ЕПГУ запрещено: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B1DF8">
        <w:rPr>
          <w:rFonts w:eastAsia="Calibri"/>
          <w:sz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B1DF8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B1DF8">
        <w:rPr>
          <w:rFonts w:eastAsia="Calibri"/>
          <w:sz w:val="28"/>
        </w:rPr>
        <w:t>требовать от заявителя совершения иных действий, кроме прохождения идентификац</w:t>
      </w:r>
      <w:proofErr w:type="gramStart"/>
      <w:r w:rsidRPr="00CB1DF8">
        <w:rPr>
          <w:rFonts w:eastAsia="Calibri"/>
          <w:sz w:val="28"/>
        </w:rPr>
        <w:t>ии и ау</w:t>
      </w:r>
      <w:proofErr w:type="gramEnd"/>
      <w:r w:rsidRPr="00CB1DF8">
        <w:rPr>
          <w:rFonts w:eastAsia="Calibri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B1DF8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A7203" w:rsidRPr="00CB1DF8" w:rsidRDefault="002A7203" w:rsidP="002A720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 </w:t>
      </w:r>
      <w:r w:rsidR="002A407C" w:rsidRPr="00CB1DF8">
        <w:rPr>
          <w:sz w:val="28"/>
          <w:szCs w:val="28"/>
        </w:rPr>
        <w:t>неустановленные</w:t>
      </w:r>
      <w:r w:rsidRPr="00CB1DF8">
        <w:rPr>
          <w:sz w:val="28"/>
          <w:szCs w:val="28"/>
        </w:rPr>
        <w:t xml:space="preserve"> личности заявителя (представителя заявителя) </w:t>
      </w:r>
      <w:r w:rsidRPr="00CB1DF8">
        <w:rPr>
          <w:sz w:val="28"/>
          <w:szCs w:val="28"/>
        </w:rPr>
        <w:lastRenderedPageBreak/>
        <w:t>(</w:t>
      </w:r>
      <w:proofErr w:type="spellStart"/>
      <w:r w:rsidRPr="00CB1DF8">
        <w:rPr>
          <w:sz w:val="28"/>
          <w:szCs w:val="28"/>
        </w:rPr>
        <w:t>непредъявление</w:t>
      </w:r>
      <w:proofErr w:type="spellEnd"/>
      <w:r w:rsidRPr="00CB1DF8">
        <w:rPr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gramStart"/>
      <w:r w:rsidR="002A407C" w:rsidRPr="00CB1DF8">
        <w:rPr>
          <w:sz w:val="28"/>
          <w:szCs w:val="28"/>
        </w:rPr>
        <w:t>не подтверждение</w:t>
      </w:r>
      <w:bookmarkStart w:id="0" w:name="_GoBack"/>
      <w:bookmarkEnd w:id="0"/>
      <w:proofErr w:type="gramEnd"/>
      <w:r w:rsidRPr="00CB1DF8">
        <w:rPr>
          <w:sz w:val="28"/>
          <w:szCs w:val="28"/>
        </w:rPr>
        <w:t xml:space="preserve"> полномочий представителя.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B1DF8">
        <w:rPr>
          <w:sz w:val="28"/>
          <w:szCs w:val="28"/>
        </w:rPr>
        <w:t xml:space="preserve"> Заявитель (представитель заявителя) уведомляется об отказе в приеме документов, необходимых для предоставления муниципальной услуги,  </w:t>
      </w:r>
      <w:r w:rsidRPr="00CB1DF8">
        <w:rPr>
          <w:bCs/>
          <w:sz w:val="28"/>
          <w:szCs w:val="28"/>
        </w:rPr>
        <w:t>согласно приложению № 5 к настоящему Административному регламенту</w:t>
      </w:r>
      <w:r w:rsidRPr="00CB1DF8">
        <w:rPr>
          <w:sz w:val="28"/>
          <w:szCs w:val="28"/>
        </w:rPr>
        <w:t xml:space="preserve">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2.14. Заявление, поданное в форме электронного документа с использованием РПГУ, ЕПГУ, к рассмотрению не принимается, если: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некорректное заполнение обязательных полей в форме интерактивного запроса РПГУ, ЕПГУ (отсутствие заполнения, недостоверное, неполное либо неправильное заполнение);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РПГУ, ЕПГУ.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2.15. Основанием для приостановления предоставления муниципальной услуги является: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необходимость уведомления Заявителя о возможности предоставления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</w:t>
      </w:r>
      <w:proofErr w:type="gramEnd"/>
      <w:r w:rsidRPr="00CB1DF8">
        <w:rPr>
          <w:sz w:val="28"/>
          <w:szCs w:val="28"/>
        </w:rPr>
        <w:t xml:space="preserve"> (или) информации.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2.16. Основания для отказа в предоставлении муниципальной услуги: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непредставление определенных пунктами 2.8.1, 2.8.3, 2.8.4, 2.8.5, 2.8.6 Административного регламента документов, обязанность по представлению которых возложена на заявителя;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 xml:space="preserve"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Pr="00CB1DF8">
        <w:rPr>
          <w:sz w:val="28"/>
        </w:rPr>
        <w:t xml:space="preserve">2.9 </w:t>
      </w:r>
      <w:r w:rsidRPr="00CB1DF8">
        <w:rPr>
          <w:sz w:val="28"/>
          <w:szCs w:val="28"/>
        </w:rPr>
        <w:lastRenderedPageBreak/>
        <w:t>Административного регламента, если соответствующий документ не представлен Заявителем по</w:t>
      </w:r>
      <w:proofErr w:type="gramEnd"/>
      <w:r w:rsidRPr="00CB1DF8">
        <w:rPr>
          <w:sz w:val="28"/>
          <w:szCs w:val="28"/>
        </w:rPr>
        <w:t xml:space="preserve"> собственной инициативе. </w:t>
      </w:r>
      <w:proofErr w:type="gramStart"/>
      <w:r w:rsidRPr="00CB1DF8">
        <w:rPr>
          <w:sz w:val="28"/>
          <w:szCs w:val="28"/>
        </w:rPr>
        <w:t>Отказ в переводе помещения по указанному основанию допускается в случае, если Администрация (Уполномоченный орган)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</w:t>
      </w:r>
      <w:proofErr w:type="gramEnd"/>
      <w:r w:rsidRPr="00CB1DF8">
        <w:rPr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представление документов в ненадлежащий орган;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несоблюдение условий перевода помещения, предусмотренных статьей 22 Жилищного кодекса Российской Федерации;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7203" w:rsidRPr="00CB1DF8" w:rsidRDefault="002A7203" w:rsidP="002A7203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1DF8">
        <w:rPr>
          <w:rFonts w:eastAsia="Calibri"/>
          <w:sz w:val="28"/>
          <w:szCs w:val="28"/>
        </w:rPr>
        <w:t>2.17.</w:t>
      </w:r>
      <w:r w:rsidRPr="00CB1DF8">
        <w:rPr>
          <w:rFonts w:eastAsia="Calibri"/>
          <w:b/>
          <w:sz w:val="28"/>
          <w:szCs w:val="28"/>
        </w:rPr>
        <w:t xml:space="preserve"> </w:t>
      </w:r>
      <w:proofErr w:type="gramStart"/>
      <w:r w:rsidRPr="00CB1DF8">
        <w:rPr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CB1DF8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CB1DF8">
        <w:rPr>
          <w:sz w:val="28"/>
          <w:szCs w:val="28"/>
        </w:rPr>
        <w:t>2.18. Предоставление муниципальной услуги осуществляется бесплатно.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  <w:szCs w:val="28"/>
        </w:rPr>
        <w:t>Порядок, размер и основания</w:t>
      </w:r>
      <w:r w:rsidRPr="00CB1DF8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bCs/>
          <w:sz w:val="28"/>
        </w:rPr>
        <w:t xml:space="preserve">2.19. </w:t>
      </w:r>
      <w:r w:rsidRPr="00CB1DF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пункте 2.17 настоящего Административного регламента, осуществляется за счет средств заявителя</w:t>
      </w:r>
      <w:r w:rsidRPr="00CB1DF8">
        <w:rPr>
          <w:bCs/>
          <w:sz w:val="28"/>
        </w:rPr>
        <w:t>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0"/>
        <w:rPr>
          <w:bCs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t xml:space="preserve">2.20. </w:t>
      </w:r>
      <w:r w:rsidRPr="00CB1DF8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РПГУ, ЕПГУ.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Максимальный срок ожидания в очереди не превышает 15 минут.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B1DF8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2.21. Все заявления о переводе жилого помещения в нежилое помещение или нежилого помещения в жилое помещение, в том числе поступившие в форме электронного документа с использованием РПГУ, ЕПГУ, либо 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  <w:r w:rsidRPr="00CB1DF8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</w:t>
      </w:r>
      <w:proofErr w:type="gramStart"/>
      <w:r w:rsidRPr="00CB1DF8">
        <w:rPr>
          <w:sz w:val="28"/>
          <w:szCs w:val="28"/>
        </w:rPr>
        <w:t>,</w:t>
      </w:r>
      <w:proofErr w:type="gramEnd"/>
      <w:r w:rsidRPr="00CB1DF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CB1DF8"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13" w:history="1">
        <w:r w:rsidRPr="00CB1DF8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CB1DF8">
        <w:rPr>
          <w:sz w:val="28"/>
          <w:szCs w:val="28"/>
        </w:rPr>
        <w:t xml:space="preserve">, определяемом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 w:rsidRPr="00CB1DF8">
        <w:rPr>
          <w:sz w:val="28"/>
          <w:szCs w:val="28"/>
          <w:lang w:val="en-US"/>
        </w:rPr>
        <w:t>III</w:t>
      </w:r>
      <w:r w:rsidRPr="00CB1DF8">
        <w:rPr>
          <w:sz w:val="28"/>
          <w:szCs w:val="28"/>
        </w:rPr>
        <w:t xml:space="preserve">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</w:t>
      </w:r>
      <w:r w:rsidRPr="00CB1DF8">
        <w:rPr>
          <w:sz w:val="28"/>
          <w:szCs w:val="28"/>
        </w:rPr>
        <w:lastRenderedPageBreak/>
        <w:t>"Инвалид" и информация об этих транспортных средствах должна быть внесена в федеральный реестр инвалидов.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Места для парковки, указанные в </w:t>
      </w:r>
      <w:hyperlink r:id="rId14" w:history="1">
        <w:r w:rsidRPr="00CB1DF8">
          <w:rPr>
            <w:rStyle w:val="a3"/>
            <w:color w:val="auto"/>
            <w:sz w:val="28"/>
            <w:szCs w:val="28"/>
            <w:u w:val="none"/>
          </w:rPr>
          <w:t>абзаце</w:t>
        </w:r>
      </w:hyperlink>
      <w:r w:rsidRPr="00CB1DF8">
        <w:rPr>
          <w:sz w:val="28"/>
          <w:szCs w:val="28"/>
        </w:rPr>
        <w:t xml:space="preserve"> 3 пункта 2.22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5" w:history="1">
        <w:r w:rsidRPr="00CB1DF8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CB1DF8">
        <w:rPr>
          <w:sz w:val="28"/>
          <w:szCs w:val="28"/>
        </w:rPr>
        <w:t xml:space="preserve"> дорожного движения.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A7203" w:rsidRPr="00CB1DF8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наименование;</w:t>
      </w:r>
    </w:p>
    <w:p w:rsidR="002A7203" w:rsidRPr="00CB1DF8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местонахождение и юридический адрес;</w:t>
      </w:r>
    </w:p>
    <w:p w:rsidR="002A7203" w:rsidRPr="00CB1DF8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режим работы;</w:t>
      </w:r>
    </w:p>
    <w:p w:rsidR="002A7203" w:rsidRPr="00CB1DF8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график приема;</w:t>
      </w:r>
    </w:p>
    <w:p w:rsidR="002A7203" w:rsidRPr="00CB1DF8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номера телефонов для справок.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противопожарной системой и средствами пожаротушения;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системой оповещения о возникновении чрезвычайной ситуации;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средствами оказания первой медицинской помощи;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туалетными комнатами для посетителей.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номера кабинета и наименования отдела;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графика приема Заявителей.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6" w:history="1">
        <w:r w:rsidRPr="00CB1DF8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CB1DF8">
        <w:rPr>
          <w:sz w:val="28"/>
          <w:szCs w:val="28"/>
        </w:rPr>
        <w:t xml:space="preserve"> и в </w:t>
      </w:r>
      <w:hyperlink r:id="rId17" w:history="1">
        <w:r w:rsidRPr="00CB1DF8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CB1DF8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 w:rsidRPr="00CB1DF8">
        <w:rPr>
          <w:b/>
          <w:bCs/>
          <w:sz w:val="28"/>
        </w:rPr>
        <w:t>Показатели доступности и качества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 либо в форме электронных документов с использованием РПГУ, либо через многофункциональный центр.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РПГУ, ЕПГУ.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</w:t>
      </w:r>
      <w:r w:rsidRPr="00CB1DF8">
        <w:rPr>
          <w:rFonts w:eastAsia="Calibri"/>
          <w:sz w:val="28"/>
          <w:szCs w:val="28"/>
        </w:rPr>
        <w:lastRenderedPageBreak/>
        <w:t>коммуникационных технологий.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CB1DF8">
        <w:rPr>
          <w:rFonts w:eastAsia="Calibri"/>
          <w:sz w:val="28"/>
          <w:szCs w:val="28"/>
        </w:rPr>
        <w:t>итогам</w:t>
      </w:r>
      <w:proofErr w:type="gramEnd"/>
      <w:r w:rsidRPr="00CB1DF8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 w:rsidRPr="00CB1DF8">
        <w:rPr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proofErr w:type="gramStart"/>
      <w:r w:rsidRPr="00CB1DF8">
        <w:rPr>
          <w:b/>
          <w:bCs/>
          <w:sz w:val="28"/>
        </w:rPr>
        <w:t xml:space="preserve">( </w:t>
      </w:r>
      <w:proofErr w:type="gramEnd"/>
      <w:r w:rsidRPr="00CB1DF8">
        <w:rPr>
          <w:b/>
          <w:bCs/>
          <w:sz w:val="28"/>
        </w:rPr>
        <w:t>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CB1DF8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 xml:space="preserve">При подаче физическим лицом заявления о предоставлении муниципальной услуги в электронной форме посредством РПГУ, ЕПГУ используется простая электронная подпись при условии, что при выдаче ключа </w:t>
      </w:r>
      <w:r w:rsidRPr="00CB1DF8">
        <w:rPr>
          <w:sz w:val="28"/>
        </w:rPr>
        <w:lastRenderedPageBreak/>
        <w:t xml:space="preserve">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РПГУ, ЕПГУ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РПГУ, ЕПГУ, используется электронная подпись, вид которой предусмотрен законодательством Российской Федерации.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  <w:lang w:val="en-US"/>
        </w:rPr>
        <w:t>III</w:t>
      </w:r>
      <w:r w:rsidRPr="00CB1DF8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B1DF8">
        <w:rPr>
          <w:bCs/>
          <w:sz w:val="28"/>
          <w:szCs w:val="28"/>
        </w:rPr>
        <w:t>формирование результата предоставления муниципальной услуги</w:t>
      </w:r>
      <w:r w:rsidRPr="00CB1DF8">
        <w:rPr>
          <w:sz w:val="28"/>
          <w:szCs w:val="28"/>
        </w:rPr>
        <w:t>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B1DF8">
        <w:rPr>
          <w:bCs/>
          <w:sz w:val="28"/>
          <w:szCs w:val="28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 w:rsidRPr="00CB1DF8">
        <w:rPr>
          <w:bCs/>
          <w:sz w:val="28"/>
          <w:szCs w:val="28"/>
        </w:rPr>
        <w:t xml:space="preserve">3.1.1. </w:t>
      </w:r>
      <w:r w:rsidRPr="00CB1DF8">
        <w:rPr>
          <w:bCs/>
          <w:color w:val="000000"/>
          <w:sz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 Особенности предоставления услуги в электронной форме.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формирование заявления;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получение результата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получение сведений о ходе выполнения заявления;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заявления. 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B1DF8">
        <w:rPr>
          <w:sz w:val="28"/>
          <w:szCs w:val="28"/>
        </w:rPr>
        <w:t>ии и ау</w:t>
      </w:r>
      <w:proofErr w:type="gramEnd"/>
      <w:r w:rsidRPr="00CB1DF8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3.2.3. Формирование заявления.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РПГУ, ЕПГУ, без необходимости дополнительной подачи заявления в какой-либо иной форме.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 РПГУ, ЕПГУ размещаются образцы заполнения электронной формы запроса.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формировании запроса заявителю обеспечивается: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а) возможность копирования и сохранения заявления и иных документов, указанных в пунктах 2.8.1-2.8.8 Административного регламента, необходимых для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на ЕПГУ, в части, касающейся сведений, отсутствующих в единой</w:t>
      </w:r>
      <w:proofErr w:type="gramEnd"/>
      <w:r w:rsidRPr="00CB1DF8">
        <w:rPr>
          <w:sz w:val="28"/>
          <w:szCs w:val="28"/>
        </w:rPr>
        <w:t xml:space="preserve"> системе идентификац</w:t>
      </w:r>
      <w:proofErr w:type="gramStart"/>
      <w:r w:rsidRPr="00CB1DF8">
        <w:rPr>
          <w:sz w:val="28"/>
          <w:szCs w:val="28"/>
        </w:rPr>
        <w:t>ии и ау</w:t>
      </w:r>
      <w:proofErr w:type="gramEnd"/>
      <w:r w:rsidRPr="00CB1DF8">
        <w:rPr>
          <w:sz w:val="28"/>
          <w:szCs w:val="28"/>
        </w:rPr>
        <w:t>тентификации;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B1DF8">
        <w:rPr>
          <w:sz w:val="28"/>
          <w:szCs w:val="28"/>
        </w:rPr>
        <w:t>потери</w:t>
      </w:r>
      <w:proofErr w:type="gramEnd"/>
      <w:r w:rsidRPr="00CB1DF8">
        <w:rPr>
          <w:sz w:val="28"/>
          <w:szCs w:val="28"/>
        </w:rPr>
        <w:t xml:space="preserve"> ранее введенной информации;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е) возможность доступа заявителя на РПГУ,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Сформированное и подписанное </w:t>
      </w:r>
      <w:proofErr w:type="gramStart"/>
      <w:r w:rsidRPr="00CB1DF8">
        <w:rPr>
          <w:sz w:val="28"/>
          <w:szCs w:val="28"/>
        </w:rPr>
        <w:t>заявление</w:t>
      </w:r>
      <w:proofErr w:type="gramEnd"/>
      <w:r w:rsidRPr="00CB1DF8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РПГУ, ЕПГУ.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3.2.4 Администрация (Уполномоченный орган) обеспечивает: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на ЕПГУ, а в случае их поступления в нерабочий или праздничный день, – в следующий за ним первый рабочий день;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специалист), на платформе межведомственного электронного взаимодействия Республики Башкортостан </w:t>
      </w:r>
      <w:r w:rsidRPr="00CB1DF8">
        <w:rPr>
          <w:sz w:val="28"/>
          <w:szCs w:val="28"/>
        </w:rPr>
        <w:lastRenderedPageBreak/>
        <w:t>(</w:t>
      </w:r>
      <w:r w:rsidRPr="00CB1DF8">
        <w:rPr>
          <w:sz w:val="28"/>
          <w:szCs w:val="28"/>
          <w:lang w:val="en-US"/>
        </w:rPr>
        <w:t>https</w:t>
      </w:r>
      <w:r w:rsidRPr="00CB1DF8">
        <w:rPr>
          <w:sz w:val="28"/>
          <w:szCs w:val="28"/>
        </w:rPr>
        <w:t>://</w:t>
      </w:r>
      <w:r w:rsidRPr="00CB1DF8">
        <w:rPr>
          <w:sz w:val="28"/>
          <w:szCs w:val="28"/>
          <w:lang w:val="en-US"/>
        </w:rPr>
        <w:t>vis</w:t>
      </w:r>
      <w:r w:rsidRPr="00CB1DF8">
        <w:rPr>
          <w:sz w:val="28"/>
          <w:szCs w:val="28"/>
        </w:rPr>
        <w:t>.</w:t>
      </w:r>
      <w:proofErr w:type="spellStart"/>
      <w:r w:rsidRPr="00CB1DF8">
        <w:rPr>
          <w:sz w:val="28"/>
          <w:szCs w:val="28"/>
          <w:lang w:val="en-US"/>
        </w:rPr>
        <w:t>bashkortostan</w:t>
      </w:r>
      <w:proofErr w:type="spellEnd"/>
      <w:r w:rsidRPr="00CB1DF8">
        <w:rPr>
          <w:sz w:val="28"/>
          <w:szCs w:val="28"/>
        </w:rPr>
        <w:t>.</w:t>
      </w:r>
      <w:proofErr w:type="spellStart"/>
      <w:r w:rsidRPr="00CB1DF8">
        <w:rPr>
          <w:sz w:val="28"/>
          <w:szCs w:val="28"/>
          <w:lang w:val="en-US"/>
        </w:rPr>
        <w:t>ru</w:t>
      </w:r>
      <w:proofErr w:type="spellEnd"/>
      <w:r w:rsidRPr="00CB1DF8">
        <w:rPr>
          <w:sz w:val="28"/>
          <w:szCs w:val="28"/>
        </w:rPr>
        <w:t>).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Ответственный специалист: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проверяет наличие электронных заявлений, поступивших с РПГУ, с ЕПГУ, с периодом не реже двух раз в день;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б) документа на бумажном носителе в многофункциональном центре.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3.2.7. Получение информации о ходе рассмотрения заявления и о результате предоставления муниципальной услуги производится в «Личном кабинете» на РПГУ, в «Личном кабинете» на ЕПГУ,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>заявление (запрос) зарегистрировано;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>заявление (запрос) возвращено без рассмотрения;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 xml:space="preserve">приглашение заявителя на </w:t>
      </w:r>
      <w:proofErr w:type="gramStart"/>
      <w:r w:rsidRPr="00CB1DF8">
        <w:rPr>
          <w:sz w:val="28"/>
          <w:szCs w:val="28"/>
        </w:rPr>
        <w:t>личным</w:t>
      </w:r>
      <w:proofErr w:type="gramEnd"/>
      <w:r w:rsidRPr="00CB1DF8">
        <w:rPr>
          <w:sz w:val="28"/>
          <w:szCs w:val="28"/>
        </w:rPr>
        <w:t xml:space="preserve"> прием;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>предоставление муниципальной услуги приостановлено;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>предоставление муниципальной услуги прекращено;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>муниципальная услуга предоставлена;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 xml:space="preserve">в предоставлении муниципальной услуги отказано.  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 xml:space="preserve">3.2.8. </w:t>
      </w:r>
      <w:proofErr w:type="gramStart"/>
      <w:r w:rsidRPr="00CB1DF8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B1DF8">
        <w:rPr>
          <w:sz w:val="28"/>
          <w:szCs w:val="28"/>
        </w:rPr>
        <w:t xml:space="preserve"> № </w:t>
      </w:r>
      <w:proofErr w:type="gramStart"/>
      <w:r w:rsidRPr="00CB1DF8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3.3. </w:t>
      </w:r>
      <w:proofErr w:type="gramStart"/>
      <w:r w:rsidRPr="00CB1DF8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CB1DF8">
        <w:rPr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CB1DF8">
        <w:rPr>
          <w:sz w:val="28"/>
          <w:szCs w:val="28"/>
        </w:rPr>
        <w:t xml:space="preserve"> государственных и муниципальных услуг»</w:t>
      </w:r>
      <w:r w:rsidRPr="00CB1DF8">
        <w:rPr>
          <w:rStyle w:val="afb"/>
          <w:sz w:val="28"/>
          <w:szCs w:val="28"/>
        </w:rPr>
        <w:footnoteReference w:id="1"/>
      </w:r>
      <w:r w:rsidRPr="00CB1DF8">
        <w:rPr>
          <w:sz w:val="28"/>
          <w:szCs w:val="28"/>
        </w:rPr>
        <w:t>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3.4.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приложениям №№ 3 – 4 к Административному регламенту.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1) наименование Администрации (Уполномоченного органа), в которые подается заявление об исправление опечаток;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</w:t>
      </w:r>
      <w:r w:rsidRPr="00CB1DF8">
        <w:rPr>
          <w:sz w:val="28"/>
          <w:szCs w:val="28"/>
        </w:rPr>
        <w:lastRenderedPageBreak/>
        <w:t>телефона;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6) реквизиты документа (-</w:t>
      </w:r>
      <w:proofErr w:type="spellStart"/>
      <w:r w:rsidRPr="00CB1DF8">
        <w:rPr>
          <w:sz w:val="28"/>
          <w:szCs w:val="28"/>
        </w:rPr>
        <w:t>ов</w:t>
      </w:r>
      <w:proofErr w:type="spellEnd"/>
      <w:r w:rsidRPr="00CB1DF8">
        <w:rPr>
          <w:sz w:val="28"/>
          <w:szCs w:val="28"/>
        </w:rPr>
        <w:t xml:space="preserve">), </w:t>
      </w:r>
      <w:proofErr w:type="gramStart"/>
      <w:r w:rsidRPr="00CB1DF8">
        <w:rPr>
          <w:sz w:val="28"/>
          <w:szCs w:val="28"/>
        </w:rPr>
        <w:t>обосновывающих</w:t>
      </w:r>
      <w:proofErr w:type="gramEnd"/>
      <w:r w:rsidRPr="00CB1DF8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3.5. К заявлению должен быть приложен оригинал документа, выданного по результатам предоставления муниципальной услуги.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3.6. Заявление об исправлении опечаток и ошибок представляются следующими способами: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лично в Администрацию (Уполномоченный орган);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почтовым отправлением;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путем заполнения формы запроса через «Личный кабинет» РПГУ. 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3.7. Основаниями для отказа в приеме заявления об исправлении опечаток и ошибок являются: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t xml:space="preserve">1) </w:t>
      </w:r>
      <w:r w:rsidRPr="00CB1DF8">
        <w:rPr>
          <w:sz w:val="28"/>
        </w:rPr>
        <w:t>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2) заявитель не является получателем муниципальной услуги.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3.8. Отказ в приеме заявления об исправлении опечаток и ошибок по иным основаниям не допускается.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3.9. Основаниями для отказа в исправлении опечаток и ошибок являются: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 xml:space="preserve"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</w:t>
      </w:r>
      <w:r w:rsidRPr="00CB1DF8">
        <w:rPr>
          <w:sz w:val="28"/>
          <w:szCs w:val="28"/>
        </w:rPr>
        <w:lastRenderedPageBreak/>
        <w:t>информационного взаимодействия при предоставлении заявителю муниципальной услуги;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документов, указанных в подпункте 6 пункта 3.4 настоящего Административного регламента, недостаточно для начала процедуры исправлении опечаток и ошибок.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B1DF8">
        <w:rPr>
          <w:sz w:val="28"/>
          <w:szCs w:val="28"/>
        </w:rPr>
        <w:t xml:space="preserve">3.10. </w:t>
      </w:r>
      <w:r w:rsidRPr="00CB1DF8">
        <w:rPr>
          <w:sz w:val="28"/>
        </w:rPr>
        <w:t>Заявление об исправлении опечаток и ошибок регистрируется Администрацией (Уполномоченным органом) в течение 1 рабочего дня с момента получения заявления об исправлении опечаток и ошибок и документов приложенных к нему.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3.11.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3.12. По результатам рассмотрения заявления об исправлении опечаток и ошибок Администрация (Уполномоченный орган) в срок предусмотренный пунктом 3.11 настоящего Административного регламента: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3.9 Административного регламента, принимает решение об исправлении опечаток и ошибок;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3.9 Административного регламента, принимает решение об отсутствии необходимости исправления опечаток и ошибок.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t xml:space="preserve">3.13. </w:t>
      </w:r>
      <w:r w:rsidRPr="00CB1DF8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 xml:space="preserve">3.14.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3.12 Административного регламента.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3.15. При исправлении опечаток и ошибок не допускается: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lastRenderedPageBreak/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proofErr w:type="gramStart"/>
      <w:r w:rsidRPr="00CB1DF8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  <w:lang w:val="en-US"/>
        </w:rPr>
        <w:t>IV</w:t>
      </w:r>
      <w:r w:rsidRPr="00CB1DF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B1DF8">
        <w:rPr>
          <w:b/>
          <w:sz w:val="28"/>
          <w:szCs w:val="28"/>
        </w:rPr>
        <w:t>контроля за</w:t>
      </w:r>
      <w:proofErr w:type="gramEnd"/>
      <w:r w:rsidRPr="00CB1DF8">
        <w:rPr>
          <w:b/>
          <w:sz w:val="28"/>
          <w:szCs w:val="28"/>
        </w:rPr>
        <w:t xml:space="preserve"> соблюдением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регламента и иных нормативных правовых актов,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B1DF8">
        <w:rPr>
          <w:b/>
          <w:sz w:val="28"/>
          <w:szCs w:val="28"/>
        </w:rPr>
        <w:t>устанавливающих</w:t>
      </w:r>
      <w:proofErr w:type="gramEnd"/>
      <w:r w:rsidRPr="00CB1DF8">
        <w:rPr>
          <w:b/>
          <w:sz w:val="28"/>
          <w:szCs w:val="28"/>
        </w:rPr>
        <w:t xml:space="preserve"> требования к предоставлению муниципальной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услуги, а также принятием ими решений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4.1. Текущий </w:t>
      </w:r>
      <w:proofErr w:type="gramStart"/>
      <w:r w:rsidRPr="00CB1DF8">
        <w:rPr>
          <w:sz w:val="28"/>
          <w:szCs w:val="28"/>
        </w:rPr>
        <w:t>контроль за</w:t>
      </w:r>
      <w:proofErr w:type="gramEnd"/>
      <w:r w:rsidRPr="00CB1DF8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Текущий контроль осуществляется путем проведения проверок: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выявления и устранения нарушений прав граждан;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B1DF8">
        <w:rPr>
          <w:b/>
          <w:sz w:val="28"/>
          <w:szCs w:val="28"/>
        </w:rPr>
        <w:t>плановых</w:t>
      </w:r>
      <w:proofErr w:type="gramEnd"/>
      <w:r w:rsidRPr="00CB1DF8">
        <w:rPr>
          <w:b/>
          <w:sz w:val="28"/>
          <w:szCs w:val="28"/>
        </w:rPr>
        <w:t xml:space="preserve"> и внеплановых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CB1DF8">
        <w:rPr>
          <w:b/>
          <w:sz w:val="28"/>
          <w:szCs w:val="28"/>
        </w:rPr>
        <w:t>контроля за</w:t>
      </w:r>
      <w:proofErr w:type="gramEnd"/>
      <w:r w:rsidRPr="00CB1DF8">
        <w:rPr>
          <w:b/>
          <w:sz w:val="28"/>
          <w:szCs w:val="28"/>
        </w:rPr>
        <w:t xml:space="preserve"> полнотой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и качеством 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4.2. </w:t>
      </w:r>
      <w:proofErr w:type="gramStart"/>
      <w:r w:rsidRPr="00CB1DF8">
        <w:rPr>
          <w:sz w:val="28"/>
          <w:szCs w:val="28"/>
        </w:rPr>
        <w:t>Контроль за</w:t>
      </w:r>
      <w:proofErr w:type="gramEnd"/>
      <w:r w:rsidRPr="00CB1DF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соблюдение сроков предоставления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соблюдение положений настоящего Административного регламента;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Основанием для проведения внеплановых проверок являются: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должностное лицо ы Администрации (Уполномоченного органа).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должностное лицо </w:t>
      </w:r>
      <w:proofErr w:type="spellStart"/>
      <w:r w:rsidRPr="00CB1DF8">
        <w:rPr>
          <w:sz w:val="28"/>
          <w:szCs w:val="28"/>
        </w:rPr>
        <w:t>ами</w:t>
      </w:r>
      <w:proofErr w:type="spellEnd"/>
      <w:r w:rsidRPr="00CB1DF8">
        <w:rPr>
          <w:sz w:val="28"/>
          <w:szCs w:val="28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Ответственность должностных лиц за решения и действия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(бездействие), </w:t>
      </w:r>
      <w:proofErr w:type="gramStart"/>
      <w:r w:rsidRPr="00CB1DF8">
        <w:rPr>
          <w:b/>
          <w:sz w:val="28"/>
          <w:szCs w:val="28"/>
        </w:rPr>
        <w:t>принимаемые</w:t>
      </w:r>
      <w:proofErr w:type="gramEnd"/>
      <w:r w:rsidRPr="00CB1DF8">
        <w:rPr>
          <w:b/>
          <w:sz w:val="28"/>
          <w:szCs w:val="28"/>
        </w:rPr>
        <w:t xml:space="preserve"> (осуществляемые) ими в ходе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</w:t>
      </w:r>
      <w:r w:rsidRPr="00CB1DF8">
        <w:rPr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B1DF8">
        <w:rPr>
          <w:b/>
          <w:sz w:val="28"/>
          <w:szCs w:val="28"/>
        </w:rPr>
        <w:t>контроля за</w:t>
      </w:r>
      <w:proofErr w:type="gramEnd"/>
      <w:r w:rsidRPr="00CB1DF8">
        <w:rPr>
          <w:b/>
          <w:sz w:val="28"/>
          <w:szCs w:val="28"/>
        </w:rPr>
        <w:t xml:space="preserve"> предоставлением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муниципальной услуги, в том числе со стороны граждан,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их объединений и организаций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B1DF8">
        <w:rPr>
          <w:sz w:val="28"/>
          <w:szCs w:val="28"/>
        </w:rPr>
        <w:t>контроль за</w:t>
      </w:r>
      <w:proofErr w:type="gramEnd"/>
      <w:r w:rsidRPr="00CB1DF8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Граждане, их объединения и организации также имеют право: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      </w:t>
      </w:r>
      <w:r w:rsidRPr="00CB1DF8">
        <w:rPr>
          <w:b/>
          <w:sz w:val="28"/>
          <w:szCs w:val="28"/>
          <w:lang w:val="en-US"/>
        </w:rPr>
        <w:t>V</w:t>
      </w:r>
      <w:r w:rsidRPr="00CB1DF8">
        <w:rPr>
          <w:b/>
          <w:sz w:val="28"/>
          <w:szCs w:val="28"/>
        </w:rPr>
        <w:t>. Досудебный (внесудебный) порядок обжалования решений                          и действий (бездействия) Администрации (Уполномоченного органа), предоставляющей муниципальную услугу, а также должностных лиц, муниципальных служащих, работников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B1DF8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5.1. </w:t>
      </w:r>
      <w:proofErr w:type="gramStart"/>
      <w:r w:rsidRPr="00CB1DF8">
        <w:rPr>
          <w:bCs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       Органы местного самоуправления, организации и уполномоченные на рассмотрение жалобы лица, которым может быть направлена</w:t>
      </w:r>
      <w:r w:rsidRPr="00CB1DF8">
        <w:rPr>
          <w:b/>
          <w:bCs/>
          <w:sz w:val="28"/>
          <w:szCs w:val="28"/>
        </w:rPr>
        <w:t xml:space="preserve"> </w:t>
      </w:r>
      <w:r w:rsidRPr="00CB1DF8">
        <w:rPr>
          <w:bCs/>
          <w:sz w:val="28"/>
          <w:szCs w:val="28"/>
        </w:rPr>
        <w:t>жалоба заявителя в досудебном (внесудебном) порядке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lastRenderedPageBreak/>
        <w:t xml:space="preserve">                </w:t>
      </w:r>
      <w:proofErr w:type="gramStart"/>
      <w:r w:rsidRPr="00CB1DF8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      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      к руководителю РГАУ МФЦ – на решения и действия (бездействие) работника РГАУ МФЦ;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      к учредителю РГАУ МФЦ – на решение и действия (бездействие) многофункционального центра.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   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 и работники.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  </w:t>
      </w:r>
      <w:r w:rsidRPr="00CB1DF8">
        <w:rPr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 </w:t>
      </w:r>
      <w:r w:rsidRPr="00CB1DF8">
        <w:rPr>
          <w:sz w:val="28"/>
          <w:szCs w:val="28"/>
        </w:rPr>
        <w:t>(</w:t>
      </w:r>
      <w:hyperlink w:history="1">
        <w:r w:rsidRPr="00CB1DF8">
          <w:rPr>
            <w:rStyle w:val="a3"/>
            <w:color w:val="auto"/>
            <w:sz w:val="28"/>
            <w:szCs w:val="28"/>
            <w:u w:val="none"/>
          </w:rPr>
          <w:t>www.gosuslugi.</w:t>
        </w:r>
        <w:proofErr w:type="spellStart"/>
        <w:r w:rsidRPr="00CB1DF8">
          <w:rPr>
            <w:rStyle w:val="a3"/>
            <w:color w:val="auto"/>
            <w:sz w:val="28"/>
            <w:szCs w:val="28"/>
            <w:u w:val="none"/>
            <w:lang w:val="en-US"/>
          </w:rPr>
          <w:t>bashkortostan</w:t>
        </w:r>
        <w:proofErr w:type="spellEnd"/>
        <w:r w:rsidRPr="00CB1DF8">
          <w:rPr>
            <w:rStyle w:val="a3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CB1DF8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  <w:r w:rsidRPr="00CB1DF8">
          <w:rPr>
            <w:rStyle w:val="a3"/>
            <w:color w:val="auto"/>
            <w:sz w:val="28"/>
            <w:szCs w:val="28"/>
            <w:u w:val="none"/>
          </w:rPr>
          <w:t>/)</w:t>
        </w:r>
      </w:hyperlink>
      <w:r w:rsidRPr="00CB1DF8">
        <w:rPr>
          <w:sz w:val="28"/>
          <w:szCs w:val="28"/>
        </w:rPr>
        <w:t>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B1DF8">
        <w:rPr>
          <w:sz w:val="28"/>
          <w:szCs w:val="28"/>
        </w:rPr>
        <w:t xml:space="preserve">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 xml:space="preserve">               </w:t>
      </w:r>
      <w:proofErr w:type="gramStart"/>
      <w:r w:rsidRPr="00CB1DF8">
        <w:rPr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 w:rsidRPr="00CB1DF8">
        <w:rPr>
          <w:b/>
          <w:bCs/>
          <w:sz w:val="28"/>
          <w:szCs w:val="28"/>
        </w:rPr>
        <w:t>.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 xml:space="preserve">         </w:t>
      </w:r>
      <w:r w:rsidRPr="00CB1DF8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</w:t>
      </w:r>
      <w:r w:rsidRPr="00CB1DF8">
        <w:rPr>
          <w:sz w:val="28"/>
        </w:rPr>
        <w:t>Федеральным законом № 210-ФЗ</w:t>
      </w:r>
      <w:r w:rsidRPr="00CB1DF8">
        <w:rPr>
          <w:sz w:val="28"/>
          <w:szCs w:val="28"/>
        </w:rPr>
        <w:t>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</w:t>
      </w:r>
      <w:proofErr w:type="gramStart"/>
      <w:r w:rsidRPr="00CB1DF8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 </w:t>
      </w:r>
      <w:hyperlink r:id="rId18" w:history="1">
        <w:r w:rsidRPr="00CB1DF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D36D1E">
        <w:rPr>
          <w:sz w:val="28"/>
          <w:szCs w:val="28"/>
        </w:rPr>
        <w:t xml:space="preserve"> </w:t>
      </w:r>
      <w:r w:rsidRPr="00CB1DF8">
        <w:rPr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2A7203" w:rsidRPr="00CB1DF8" w:rsidRDefault="00D36D1E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  <w:hyperlink r:id="rId19" w:history="1">
        <w:r w:rsidR="002A7203" w:rsidRPr="00CB1DF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2A7203" w:rsidRPr="00CB1DF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2A7203" w:rsidRPr="00CB1DF8">
        <w:rPr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6.1 Многофункциональный центр осуществляет: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</w:t>
      </w:r>
      <w:proofErr w:type="gramStart"/>
      <w:r w:rsidRPr="00CB1DF8">
        <w:rPr>
          <w:sz w:val="28"/>
          <w:szCs w:val="28"/>
        </w:rPr>
        <w:t>заверение выписок</w:t>
      </w:r>
      <w:proofErr w:type="gramEnd"/>
      <w:r w:rsidRPr="00CB1DF8">
        <w:rPr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Информирование заявителей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Pr="00CB1DF8">
        <w:rPr>
          <w:sz w:val="28"/>
          <w:szCs w:val="28"/>
        </w:rPr>
        <w:lastRenderedPageBreak/>
        <w:t>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отчества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 многофункционального центра осуществляет не более 10 минут; 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если для подготовки ответа требуется более продолжительное время, работник 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назначить другое время для консультаций.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B1DF8">
        <w:rPr>
          <w:sz w:val="28"/>
          <w:szCs w:val="28"/>
        </w:rPr>
        <w:t>мультиталон</w:t>
      </w:r>
      <w:proofErr w:type="spellEnd"/>
      <w:r w:rsidRPr="00CB1DF8">
        <w:rPr>
          <w:sz w:val="28"/>
          <w:szCs w:val="28"/>
        </w:rPr>
        <w:t xml:space="preserve"> электронной очереди. 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</w:t>
      </w:r>
      <w:r w:rsidRPr="00CB1DF8">
        <w:rPr>
          <w:sz w:val="28"/>
          <w:szCs w:val="28"/>
        </w:rPr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</w:t>
      </w:r>
      <w:r w:rsidRPr="00CB1DF8">
        <w:rPr>
          <w:sz w:val="28"/>
          <w:szCs w:val="28"/>
        </w:rPr>
        <w:lastRenderedPageBreak/>
        <w:t xml:space="preserve">телефона единого </w:t>
      </w:r>
      <w:proofErr w:type="gramStart"/>
      <w:r w:rsidRPr="00CB1DF8">
        <w:rPr>
          <w:sz w:val="28"/>
          <w:szCs w:val="28"/>
        </w:rPr>
        <w:t>контакт-центра</w:t>
      </w:r>
      <w:proofErr w:type="gramEnd"/>
      <w:r w:rsidRPr="00CB1DF8">
        <w:rPr>
          <w:sz w:val="28"/>
          <w:szCs w:val="28"/>
        </w:rPr>
        <w:t xml:space="preserve"> многофункционального центра </w:t>
      </w:r>
      <w:r w:rsidRPr="00CB1DF8">
        <w:rPr>
          <w:bCs/>
          <w:sz w:val="28"/>
          <w:szCs w:val="28"/>
        </w:rPr>
        <w:t>согласно приложению № 2</w:t>
      </w:r>
      <w:r w:rsidRPr="00CB1DF8">
        <w:rPr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6.4. Работник многофункционального центра не вправе требовать от заявителя: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CB1DF8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CB1DF8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A7203" w:rsidRPr="00CB1DF8" w:rsidRDefault="002A7203" w:rsidP="002A72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Порядок и сроки передачи </w:t>
      </w:r>
      <w:r w:rsidRPr="00CB1DF8">
        <w:rPr>
          <w:sz w:val="28"/>
          <w:szCs w:val="28"/>
        </w:rPr>
        <w:t xml:space="preserve">многофункциональным центром </w:t>
      </w:r>
      <w:r w:rsidRPr="00CB1DF8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CB1DF8">
        <w:rPr>
          <w:sz w:val="28"/>
          <w:szCs w:val="28"/>
        </w:rPr>
        <w:t>Администрацию (Уполномоченный орган)</w:t>
      </w:r>
      <w:r w:rsidRPr="00CB1DF8">
        <w:rPr>
          <w:bCs/>
          <w:sz w:val="28"/>
          <w:szCs w:val="28"/>
        </w:rPr>
        <w:t xml:space="preserve"> определяются </w:t>
      </w:r>
      <w:r w:rsidRPr="00CB1DF8">
        <w:rPr>
          <w:bCs/>
          <w:sz w:val="28"/>
          <w:szCs w:val="28"/>
        </w:rPr>
        <w:lastRenderedPageBreak/>
        <w:t xml:space="preserve">соглашением о взаимодействии, заключенным между </w:t>
      </w:r>
      <w:r w:rsidRPr="00CB1DF8">
        <w:rPr>
          <w:sz w:val="28"/>
          <w:szCs w:val="28"/>
        </w:rPr>
        <w:t xml:space="preserve">многофункциональным центром </w:t>
      </w:r>
      <w:r w:rsidRPr="00CB1DF8">
        <w:rPr>
          <w:bCs/>
          <w:sz w:val="28"/>
          <w:szCs w:val="28"/>
        </w:rPr>
        <w:t xml:space="preserve">и Администрацией в порядке, установленном </w:t>
      </w:r>
      <w:r w:rsidRPr="00CB1DF8">
        <w:rPr>
          <w:sz w:val="28"/>
          <w:szCs w:val="28"/>
        </w:rPr>
        <w:t>Постановление № 797</w:t>
      </w:r>
      <w:r w:rsidRPr="00CB1DF8">
        <w:rPr>
          <w:bCs/>
          <w:sz w:val="28"/>
          <w:szCs w:val="28"/>
        </w:rPr>
        <w:t>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 и Администрации (Уполномоченным органом), запрашиваются многофункциональным центром самостоятельно в порядке межведомственного электронного взаимодействия.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6.7. </w:t>
      </w:r>
      <w:proofErr w:type="gramStart"/>
      <w:r w:rsidRPr="00CB1DF8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B1DF8">
        <w:rPr>
          <w:sz w:val="28"/>
          <w:szCs w:val="28"/>
        </w:rPr>
        <w:t xml:space="preserve">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0" w:history="1">
        <w:r w:rsidRPr="00CB1DF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CB1DF8">
        <w:rPr>
          <w:sz w:val="28"/>
          <w:szCs w:val="28"/>
        </w:rPr>
        <w:t xml:space="preserve"> № 797.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определяет статус исполнения запроса заявителя в АИС МФЦ;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2A7203" w:rsidRPr="00CB1DF8" w:rsidTr="002A7203">
        <w:tc>
          <w:tcPr>
            <w:tcW w:w="5211" w:type="dxa"/>
          </w:tcPr>
          <w:p w:rsidR="002A7203" w:rsidRPr="00CB1DF8" w:rsidRDefault="002A7203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CB1DF8">
              <w:rPr>
                <w:sz w:val="28"/>
              </w:rPr>
              <w:t xml:space="preserve">                                 </w:t>
            </w:r>
            <w:r w:rsidRPr="00B7444D">
              <w:t>Приложение № 1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7444D">
              <w:t xml:space="preserve">к Административному регламенту по предоставлению муниципальной услуги «Выдача решения о переводе или об отказе в переводе жилого помещения в </w:t>
            </w:r>
            <w:r w:rsidRPr="00B7444D">
              <w:lastRenderedPageBreak/>
              <w:t>нежилое или нежилого помещения в жилое помещение»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6"/>
        <w:gridCol w:w="266"/>
        <w:gridCol w:w="4803"/>
      </w:tblGrid>
      <w:tr w:rsidR="002A7203" w:rsidRPr="00CB1DF8" w:rsidTr="002A7203">
        <w:tc>
          <w:tcPr>
            <w:tcW w:w="5166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Кому адресован документ:</w:t>
            </w:r>
          </w:p>
        </w:tc>
      </w:tr>
      <w:tr w:rsidR="002A7203" w:rsidRPr="00CB1DF8" w:rsidTr="002A7203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</w:tr>
      <w:tr w:rsidR="002A7203" w:rsidRPr="00CB1DF8" w:rsidTr="002A7203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(наименование органа местного самоуправления, подведомственной органу местного самоуправления организации)</w:t>
            </w:r>
          </w:p>
        </w:tc>
      </w:tr>
      <w:tr w:rsidR="002A7203" w:rsidRPr="00CB1DF8" w:rsidTr="002A7203">
        <w:trPr>
          <w:cantSplit/>
        </w:trPr>
        <w:tc>
          <w:tcPr>
            <w:tcW w:w="5166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2A7203" w:rsidRPr="00CB1DF8" w:rsidTr="002A7203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7203" w:rsidRPr="00CB1DF8" w:rsidRDefault="002A7203"/>
        </w:tc>
      </w:tr>
      <w:tr w:rsidR="002A7203" w:rsidRPr="00CB1DF8" w:rsidTr="002A7203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(должность)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t>Документ, удостоверяющий личность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22"/>
        <w:gridCol w:w="198"/>
        <w:gridCol w:w="86"/>
        <w:gridCol w:w="1480"/>
        <w:gridCol w:w="266"/>
        <w:gridCol w:w="4803"/>
      </w:tblGrid>
      <w:tr w:rsidR="002A7203" w:rsidRPr="00CB1DF8" w:rsidTr="002A7203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CB1DF8">
              <w:t>(вид документа)</w:t>
            </w: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2A7203" w:rsidRPr="00CB1DF8" w:rsidTr="002A7203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66" w:type="dxa"/>
            <w:gridSpan w:val="2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right"/>
              <w:rPr>
                <w:sz w:val="17"/>
                <w:szCs w:val="17"/>
              </w:rPr>
            </w:pPr>
            <w:r w:rsidRPr="00CB1DF8">
              <w:t>(серия, номер)</w:t>
            </w: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CB1DF8">
              <w:rPr>
                <w:sz w:val="17"/>
                <w:szCs w:val="17"/>
              </w:rPr>
              <w:t>(ФИО должностного лица (работника)</w:t>
            </w:r>
            <w:proofErr w:type="gramEnd"/>
          </w:p>
        </w:tc>
      </w:tr>
      <w:tr w:rsidR="002A7203" w:rsidRPr="00CB1DF8" w:rsidTr="002A7203">
        <w:trPr>
          <w:gridAfter w:val="2"/>
          <w:wAfter w:w="5069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CB1DF8">
              <w:t xml:space="preserve">(кем, когда </w:t>
            </w:r>
            <w:proofErr w:type="gramStart"/>
            <w:r w:rsidRPr="00CB1DF8">
              <w:t>выдан</w:t>
            </w:r>
            <w:proofErr w:type="gramEnd"/>
            <w:r w:rsidRPr="00CB1DF8">
              <w:t>)</w:t>
            </w:r>
          </w:p>
        </w:tc>
      </w:tr>
      <w:tr w:rsidR="002A7203" w:rsidRPr="00CB1DF8" w:rsidTr="002A7203">
        <w:trPr>
          <w:gridAfter w:val="2"/>
          <w:wAfter w:w="5069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480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</w:pPr>
            <w:r w:rsidRPr="00CB1DF8">
              <w:t>(адрес фактического проживания)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</w:pPr>
      <w:r w:rsidRPr="00CB1DF8">
        <w:t xml:space="preserve">Сведения о государственной </w:t>
      </w:r>
      <w:r w:rsidRPr="00CB1DF8">
        <w:br/>
        <w:t xml:space="preserve">регистрации юридического лица </w:t>
      </w:r>
      <w:r w:rsidRPr="00CB1DF8"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85"/>
        <w:gridCol w:w="3206"/>
      </w:tblGrid>
      <w:tr w:rsidR="002A7203" w:rsidRPr="00CB1DF8" w:rsidTr="002A7203">
        <w:tc>
          <w:tcPr>
            <w:tcW w:w="1960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675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509"/>
        <w:gridCol w:w="280"/>
        <w:gridCol w:w="3822"/>
      </w:tblGrid>
      <w:tr w:rsidR="002A7203" w:rsidRPr="00CB1DF8" w:rsidTr="002A7203">
        <w:tc>
          <w:tcPr>
            <w:tcW w:w="555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1064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эл.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1344" w:type="dxa"/>
            <w:gridSpan w:val="3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</w:pPr>
            <w:r w:rsidRPr="00CB1DF8">
              <w:t>адрес места</w:t>
            </w:r>
            <w:r w:rsidRPr="00CB1DF8">
              <w:rPr>
                <w:lang w:val="en-US"/>
              </w:rPr>
              <w:t xml:space="preserve"> </w:t>
            </w:r>
            <w:r w:rsidRPr="00CB1DF8"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120"/>
        <w:jc w:val="center"/>
        <w:rPr>
          <w:sz w:val="28"/>
          <w:szCs w:val="28"/>
        </w:rPr>
      </w:pPr>
      <w:r w:rsidRPr="00CB1DF8">
        <w:rPr>
          <w:sz w:val="28"/>
          <w:szCs w:val="28"/>
        </w:rPr>
        <w:t>Заявление</w:t>
      </w: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975"/>
        <w:gridCol w:w="7083"/>
      </w:tblGrid>
      <w:tr w:rsidR="002A7203" w:rsidRPr="00CB1DF8" w:rsidTr="002A7203">
        <w:trPr>
          <w:cantSplit/>
        </w:trPr>
        <w:tc>
          <w:tcPr>
            <w:tcW w:w="142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Прошу предоставить муниципальную услугу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2" w:right="-28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(наименование муниципальной услуги)</w:t>
      </w:r>
    </w:p>
    <w:tbl>
      <w:tblPr>
        <w:tblW w:w="1000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1199"/>
        <w:gridCol w:w="1080"/>
        <w:gridCol w:w="1279"/>
        <w:gridCol w:w="41"/>
        <w:gridCol w:w="1080"/>
        <w:gridCol w:w="992"/>
        <w:gridCol w:w="392"/>
        <w:gridCol w:w="1736"/>
        <w:gridCol w:w="52"/>
        <w:gridCol w:w="1250"/>
        <w:gridCol w:w="110"/>
      </w:tblGrid>
      <w:tr w:rsidR="002A7203" w:rsidRPr="00CB1DF8" w:rsidTr="002A7203">
        <w:tc>
          <w:tcPr>
            <w:tcW w:w="10007" w:type="dxa"/>
            <w:gridSpan w:val="12"/>
            <w:vAlign w:val="center"/>
            <w:hideMark/>
          </w:tcPr>
          <w:p w:rsidR="002A7203" w:rsidRPr="00CB1DF8" w:rsidRDefault="002A7203">
            <w:pPr>
              <w:autoSpaceDE w:val="0"/>
              <w:autoSpaceDN w:val="0"/>
              <w:spacing w:before="48" w:line="276" w:lineRule="auto"/>
              <w:jc w:val="right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в отношении помещения, находящегося в собственности</w:t>
            </w:r>
          </w:p>
        </w:tc>
      </w:tr>
      <w:tr w:rsidR="002A7203" w:rsidRPr="00CB1DF8" w:rsidTr="002A7203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8595" w:type="dxa"/>
            <w:gridSpan w:val="9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CB1DF8">
              <w:t>(для физических лиц:</w:t>
            </w:r>
            <w:proofErr w:type="gramEnd"/>
            <w:r w:rsidRPr="00CB1DF8">
              <w:t xml:space="preserve"> ФИО (последнее при наличии), документ, удостоверяющий личность: вид документа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795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80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 xml:space="preserve">, </w:t>
            </w:r>
            <w:r w:rsidRPr="00CB1DF8">
              <w:rPr>
                <w:sz w:val="26"/>
                <w:szCs w:val="26"/>
              </w:rPr>
              <w:t>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 xml:space="preserve">, кем, когда </w:t>
            </w:r>
            <w:proofErr w:type="gramStart"/>
            <w:r w:rsidRPr="00CB1DF8">
              <w:t>выдан</w:t>
            </w:r>
            <w:proofErr w:type="gram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, СНИЛС</w:t>
            </w: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0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;</w:t>
            </w:r>
          </w:p>
        </w:tc>
      </w:tr>
      <w:tr w:rsidR="002A7203" w:rsidRPr="00CB1DF8" w:rsidTr="002A7203">
        <w:tc>
          <w:tcPr>
            <w:tcW w:w="6859" w:type="dxa"/>
            <w:gridSpan w:val="8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для юридических лиц: полное наименование юридического лица</w:t>
            </w:r>
          </w:p>
        </w:tc>
        <w:tc>
          <w:tcPr>
            <w:tcW w:w="3148" w:type="dxa"/>
            <w:gridSpan w:val="4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10007" w:type="dxa"/>
            <w:gridSpan w:val="12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  <w:rPr>
          <w:sz w:val="2"/>
          <w:szCs w:val="2"/>
        </w:rPr>
      </w:pPr>
      <w:r w:rsidRPr="00CB1DF8">
        <w:lastRenderedPageBreak/>
        <w:t>, ФИО (последнее при наличии) лица, исполняющего обязанности единоличного исполнительного органа юридического лица</w:t>
      </w:r>
      <w:r w:rsidRPr="00CB1DF8">
        <w:br/>
      </w:r>
    </w:p>
    <w:tbl>
      <w:tblPr>
        <w:tblW w:w="101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4"/>
        <w:gridCol w:w="629"/>
        <w:gridCol w:w="6337"/>
        <w:gridCol w:w="76"/>
        <w:gridCol w:w="38"/>
        <w:gridCol w:w="28"/>
        <w:gridCol w:w="48"/>
      </w:tblGrid>
      <w:tr w:rsidR="002A7203" w:rsidRPr="00CB1DF8" w:rsidTr="002A7203">
        <w:trPr>
          <w:gridAfter w:val="3"/>
          <w:wAfter w:w="114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,</w:t>
            </w:r>
          </w:p>
        </w:tc>
      </w:tr>
      <w:tr w:rsidR="002A7203" w:rsidRPr="00CB1DF8" w:rsidTr="002A7203">
        <w:tc>
          <w:tcPr>
            <w:tcW w:w="3584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  <w:rPr>
                <w:lang w:val="en-US"/>
              </w:rPr>
            </w:pPr>
            <w:r w:rsidRPr="00CB1DF8">
              <w:t>юридический адрес, ОГРН, ИНН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),</w:t>
            </w:r>
          </w:p>
        </w:tc>
      </w:tr>
      <w:tr w:rsidR="002A7203" w:rsidRPr="00CB1DF8" w:rsidTr="002A7203">
        <w:trPr>
          <w:gridAfter w:val="1"/>
          <w:wAfter w:w="48" w:type="dxa"/>
        </w:trPr>
        <w:tc>
          <w:tcPr>
            <w:tcW w:w="2955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CB1DF8">
              <w:t>расположенного</w:t>
            </w:r>
            <w:proofErr w:type="gramEnd"/>
            <w:r w:rsidRPr="00CB1DF8">
              <w:t xml:space="preserve"> по адресу: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77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(город, улица, проспект, проезд, переулок, шоссе)</w:t>
      </w:r>
    </w:p>
    <w:tbl>
      <w:tblPr>
        <w:tblW w:w="100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199"/>
        <w:gridCol w:w="4336"/>
        <w:gridCol w:w="114"/>
      </w:tblGrid>
      <w:tr w:rsidR="002A7203" w:rsidRPr="00CB1DF8" w:rsidTr="002A720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9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,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4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,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9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(№ дома, № корпуса, строения)</w:t>
      </w:r>
    </w:p>
    <w:tbl>
      <w:tblPr>
        <w:tblW w:w="100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2"/>
        <w:gridCol w:w="244"/>
        <w:gridCol w:w="6"/>
        <w:gridCol w:w="3979"/>
        <w:gridCol w:w="179"/>
        <w:gridCol w:w="3063"/>
        <w:gridCol w:w="114"/>
      </w:tblGrid>
      <w:tr w:rsidR="002A7203" w:rsidRPr="00CB1DF8" w:rsidTr="002A720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  <w:r w:rsidRPr="00CB1DF8"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9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</w:pPr>
            <w:r w:rsidRPr="00CB1DF8">
              <w:t>,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4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,</w:t>
            </w:r>
          </w:p>
        </w:tc>
      </w:tr>
      <w:tr w:rsidR="002A7203" w:rsidRPr="00CB1DF8" w:rsidTr="002A720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CB1DF8">
              <w:rPr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114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</w:tr>
      <w:tr w:rsidR="002A7203" w:rsidRPr="00CB1DF8" w:rsidTr="002A7203">
        <w:trPr>
          <w:cantSplit/>
          <w:trHeight w:val="153"/>
        </w:trPr>
        <w:tc>
          <w:tcPr>
            <w:tcW w:w="10037" w:type="dxa"/>
            <w:gridSpan w:val="8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line="276" w:lineRule="auto"/>
              <w:jc w:val="both"/>
              <w:rPr>
                <w:sz w:val="2"/>
                <w:szCs w:val="2"/>
              </w:rPr>
            </w:pPr>
            <w:r w:rsidRPr="00CB1DF8">
              <w:t>из (жилого/нежилого) помещения в (</w:t>
            </w:r>
            <w:proofErr w:type="gramStart"/>
            <w:r w:rsidRPr="00CB1DF8">
              <w:t>нежилое</w:t>
            </w:r>
            <w:proofErr w:type="gramEnd"/>
            <w:r w:rsidRPr="00CB1DF8">
              <w:t xml:space="preserve">/жилое) (нужное подчеркнуть) в целях </w:t>
            </w:r>
            <w:r w:rsidRPr="00CB1DF8">
              <w:br/>
            </w:r>
          </w:p>
        </w:tc>
      </w:tr>
      <w:tr w:rsidR="002A7203" w:rsidRPr="00CB1DF8" w:rsidTr="002A7203">
        <w:tc>
          <w:tcPr>
            <w:tcW w:w="2700" w:type="dxa"/>
            <w:gridSpan w:val="4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использования в качестве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rPr>
          <w:cantSplit/>
        </w:trPr>
        <w:tc>
          <w:tcPr>
            <w:tcW w:w="2694" w:type="dxa"/>
            <w:gridSpan w:val="3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43" w:type="dxa"/>
            <w:gridSpan w:val="5"/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37"/>
        <w:gridCol w:w="4002"/>
        <w:gridCol w:w="1919"/>
        <w:gridCol w:w="2412"/>
      </w:tblGrid>
      <w:tr w:rsidR="002A7203" w:rsidRPr="00CB1DF8" w:rsidTr="002A7203">
        <w:trPr>
          <w:cantSplit/>
        </w:trPr>
        <w:tc>
          <w:tcPr>
            <w:tcW w:w="660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Требуется объединение с помещение</w:t>
            </w:r>
            <w:proofErr w:type="gramStart"/>
            <w:r w:rsidRPr="00CB1DF8">
              <w:t>м(</w:t>
            </w:r>
            <w:proofErr w:type="spellStart"/>
            <w:proofErr w:type="gramEnd"/>
            <w:r w:rsidRPr="00CB1DF8">
              <w:t>ями</w:t>
            </w:r>
            <w:proofErr w:type="spellEnd"/>
            <w:r w:rsidRPr="00CB1DF8"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ind w:left="-29"/>
              <w:jc w:val="right"/>
            </w:pPr>
            <w:r w:rsidRPr="00CB1DF8">
              <w:t>, требуется разделение</w:t>
            </w:r>
          </w:p>
        </w:tc>
      </w:tr>
      <w:tr w:rsidR="002A7203" w:rsidRPr="00CB1DF8" w:rsidTr="002A7203">
        <w:tc>
          <w:tcPr>
            <w:tcW w:w="1596" w:type="dxa"/>
            <w:gridSpan w:val="2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 xml:space="preserve">помещения </w:t>
            </w:r>
            <w:proofErr w:type="gramStart"/>
            <w:r w:rsidRPr="00CB1DF8">
              <w:t>на</w:t>
            </w:r>
            <w:proofErr w:type="gramEnd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(указывается количество вновь образуемых помещений)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CB1DF8">
        <w:t xml:space="preserve">Право на переводимое помещение зарегистрировано в Едином государственном реестре </w:t>
      </w:r>
      <w:r w:rsidRPr="00CB1DF8">
        <w:br/>
      </w:r>
    </w:p>
    <w:tbl>
      <w:tblPr>
        <w:tblW w:w="988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283"/>
        <w:gridCol w:w="1782"/>
        <w:gridCol w:w="1335"/>
        <w:gridCol w:w="283"/>
        <w:gridCol w:w="895"/>
        <w:gridCol w:w="2504"/>
        <w:gridCol w:w="80"/>
        <w:gridCol w:w="30"/>
      </w:tblGrid>
      <w:tr w:rsidR="002A7203" w:rsidRPr="00CB1DF8" w:rsidTr="002A7203">
        <w:tc>
          <w:tcPr>
            <w:tcW w:w="1701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</w:pPr>
            <w:r w:rsidRPr="00CB1DF8"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right"/>
            </w:pPr>
            <w:r w:rsidRPr="00CB1DF8">
              <w:t>,</w:t>
            </w:r>
          </w:p>
        </w:tc>
      </w:tr>
      <w:tr w:rsidR="002A7203" w:rsidRPr="00CB1DF8" w:rsidTr="002A7203">
        <w:trPr>
          <w:gridAfter w:val="1"/>
          <w:wAfter w:w="30" w:type="dxa"/>
        </w:trPr>
        <w:tc>
          <w:tcPr>
            <w:tcW w:w="1701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(да/нет)</w:t>
            </w:r>
          </w:p>
        </w:tc>
        <w:tc>
          <w:tcPr>
            <w:tcW w:w="283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(дата регистрации права собственности)</w:t>
            </w:r>
          </w:p>
        </w:tc>
        <w:tc>
          <w:tcPr>
            <w:tcW w:w="283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</w:p>
        </w:tc>
        <w:tc>
          <w:tcPr>
            <w:tcW w:w="3482" w:type="dxa"/>
            <w:gridSpan w:val="3"/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(номер регистрации права собственности)</w:t>
            </w:r>
          </w:p>
        </w:tc>
      </w:tr>
      <w:tr w:rsidR="002A7203" w:rsidRPr="00CB1DF8" w:rsidTr="002A7203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</w:pPr>
            <w:r w:rsidRPr="00CB1DF8">
              <w:t>.</w:t>
            </w:r>
          </w:p>
        </w:tc>
      </w:tr>
      <w:tr w:rsidR="002A7203" w:rsidRPr="00CB1DF8" w:rsidTr="002A7203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</w:tr>
      <w:tr w:rsidR="002A7203" w:rsidRPr="00CB1DF8" w:rsidTr="002A7203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ind w:firstLine="652"/>
              <w:jc w:val="both"/>
            </w:pPr>
            <w:r w:rsidRPr="00CB1DF8">
              <w:t xml:space="preserve">Номера смежных (примыкающих) с </w:t>
            </w:r>
            <w:proofErr w:type="gramStart"/>
            <w:r w:rsidRPr="00CB1DF8">
              <w:t>переводимым</w:t>
            </w:r>
            <w:proofErr w:type="gramEnd"/>
            <w:r w:rsidRPr="00CB1DF8">
              <w:t xml:space="preserve">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80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CB1DF8">
              <w:t>.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CB1DF8">
        <w:t xml:space="preserve">Требуется переустройство и (или) перепланировка для обеспечения использования </w:t>
      </w:r>
      <w:proofErr w:type="gramStart"/>
      <w:r w:rsidRPr="00CB1DF8">
        <w:t>в</w:t>
      </w:r>
      <w:proofErr w:type="gramEnd"/>
      <w:r w:rsidRPr="00CB1DF8">
        <w:t xml:space="preserve"> </w:t>
      </w:r>
      <w:r w:rsidRPr="00CB1DF8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560"/>
        <w:gridCol w:w="4280"/>
      </w:tblGrid>
      <w:tr w:rsidR="002A7203" w:rsidRPr="00CB1DF8" w:rsidTr="002A7203">
        <w:tc>
          <w:tcPr>
            <w:tcW w:w="4395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CB1DF8">
              <w:t>качестве</w:t>
            </w:r>
            <w:proofErr w:type="gramEnd"/>
            <w:r w:rsidRPr="00CB1DF8">
              <w:t xml:space="preserve">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280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.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right="4251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(да/нет)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CB1DF8"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Жилищном кодексе Российской Федерации порядке.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CB1DF8">
        <w:t xml:space="preserve">Сведения о субъекте, осуществляющем деятельность по управлению </w:t>
      </w:r>
      <w:proofErr w:type="gramStart"/>
      <w:r w:rsidRPr="00CB1DF8">
        <w:t>многоквартирным</w:t>
      </w:r>
      <w:proofErr w:type="gramEnd"/>
      <w:r w:rsidRPr="00CB1DF8">
        <w:t xml:space="preserve"> </w:t>
      </w:r>
      <w:r w:rsidRPr="00CB1DF8">
        <w:br/>
      </w: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9061"/>
      </w:tblGrid>
      <w:tr w:rsidR="002A7203" w:rsidRPr="00CB1DF8" w:rsidTr="002A7203">
        <w:tc>
          <w:tcPr>
            <w:tcW w:w="868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(название, адрес, контактный телефон организации, ФИО руководителя)</w:t>
      </w:r>
    </w:p>
    <w:tbl>
      <w:tblPr>
        <w:tblW w:w="987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  <w:gridCol w:w="95"/>
      </w:tblGrid>
      <w:tr w:rsidR="002A7203" w:rsidRPr="00CB1DF8" w:rsidTr="002A7203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95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CB1DF8">
              <w:t>.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CB1DF8">
        <w:t>Документы, необходимые для предоставления муниципальной услуги, прилагаются.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CB1DF8">
        <w:t>Способ предоставления результатов предоставления муниципальной услуги                      (</w:t>
      </w:r>
      <w:proofErr w:type="gramStart"/>
      <w:r w:rsidRPr="00CB1DF8">
        <w:t>нужное</w:t>
      </w:r>
      <w:proofErr w:type="gramEnd"/>
      <w:r w:rsidRPr="00CB1DF8">
        <w:t xml:space="preserve"> отметить):</w:t>
      </w:r>
    </w:p>
    <w:p w:rsidR="002A7203" w:rsidRPr="00CB1DF8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2A7203" w:rsidRPr="00CB1DF8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A7203" w:rsidRPr="00CB1DF8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t>в виде бумажного документа, который направляется Заявителю посредством почтового отправления;</w:t>
      </w:r>
    </w:p>
    <w:p w:rsidR="002A7203" w:rsidRPr="00CB1DF8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t>в виде электронного документа, который направляется Заявителю в «Личный кабинет» РПГУ.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CB1DF8">
        <w:t xml:space="preserve"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</w:t>
      </w:r>
      <w:r w:rsidRPr="00CB1DF8">
        <w:lastRenderedPageBreak/>
        <w:t>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CB1DF8"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5"/>
        <w:gridCol w:w="3684"/>
      </w:tblGrid>
      <w:tr w:rsidR="002A7203" w:rsidRPr="00CB1DF8" w:rsidTr="002A7203">
        <w:tc>
          <w:tcPr>
            <w:tcW w:w="5955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CB1DF8">
              <w:t>возобновлении</w:t>
            </w:r>
            <w:proofErr w:type="gramEnd"/>
            <w:r w:rsidRPr="00CB1DF8">
              <w:t xml:space="preserve">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center"/>
        <w:rPr>
          <w:sz w:val="17"/>
          <w:szCs w:val="17"/>
        </w:rPr>
      </w:pPr>
      <w:proofErr w:type="gramStart"/>
      <w:r w:rsidRPr="00CB1DF8">
        <w:rPr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2A7203" w:rsidRPr="00CB1DF8" w:rsidTr="002A720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2A7203" w:rsidRPr="00CB1DF8" w:rsidTr="002A720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1095"/>
        <w:gridCol w:w="2520"/>
        <w:gridCol w:w="960"/>
        <w:gridCol w:w="4546"/>
      </w:tblGrid>
      <w:tr w:rsidR="002A7203" w:rsidRPr="00CB1DF8" w:rsidTr="002A7203">
        <w:trPr>
          <w:cantSplit/>
        </w:trPr>
        <w:tc>
          <w:tcPr>
            <w:tcW w:w="660" w:type="dxa"/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95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960" w:type="dxa"/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(расшифровка подписи)</w:t>
      </w: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CB1DF8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</w:tblGrid>
      <w:tr w:rsidR="002A7203" w:rsidRPr="00CB1DF8" w:rsidTr="002A720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jc w:val="center"/>
            </w:pPr>
          </w:p>
        </w:tc>
      </w:tr>
      <w:tr w:rsidR="002A7203" w:rsidRPr="00CB1DF8" w:rsidTr="002A7203">
        <w:tc>
          <w:tcPr>
            <w:tcW w:w="4281" w:type="dxa"/>
            <w:hideMark/>
          </w:tcPr>
          <w:p w:rsidR="002A7203" w:rsidRPr="00CB1DF8" w:rsidRDefault="002A7203">
            <w:pPr>
              <w:jc w:val="center"/>
              <w:rPr>
                <w:rFonts w:eastAsia="SimSun"/>
                <w:sz w:val="18"/>
                <w:szCs w:val="18"/>
              </w:rPr>
            </w:pPr>
            <w:r w:rsidRPr="00CB1DF8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CB1DF8">
        <w:t xml:space="preserve">____ ______________ ______ </w:t>
      </w:r>
      <w:proofErr w:type="gramStart"/>
      <w:r w:rsidRPr="00CB1DF8">
        <w:t>г</w:t>
      </w:r>
      <w:proofErr w:type="gramEnd"/>
      <w:r w:rsidRPr="00CB1DF8">
        <w:t xml:space="preserve">.                        </w:t>
      </w:r>
    </w:p>
    <w:p w:rsidR="002A7203" w:rsidRPr="00CB1DF8" w:rsidRDefault="002A7203" w:rsidP="002A7203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2A7203" w:rsidRPr="00CB1DF8" w:rsidRDefault="002A7203" w:rsidP="002A7203">
      <w:pPr>
        <w:widowControl w:val="0"/>
        <w:tabs>
          <w:tab w:val="left" w:pos="567"/>
        </w:tabs>
      </w:pPr>
    </w:p>
    <w:p w:rsidR="002A7203" w:rsidRPr="00CB1DF8" w:rsidRDefault="002A7203" w:rsidP="002A7203">
      <w:pPr>
        <w:widowControl w:val="0"/>
        <w:tabs>
          <w:tab w:val="left" w:pos="567"/>
        </w:tabs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Pr="00CB1DF8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2A7203" w:rsidRPr="00CB1DF8" w:rsidTr="002A7203">
        <w:tc>
          <w:tcPr>
            <w:tcW w:w="5211" w:type="dxa"/>
          </w:tcPr>
          <w:p w:rsidR="002A7203" w:rsidRPr="00CB1DF8" w:rsidRDefault="002A7203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B7444D">
              <w:t xml:space="preserve">                                 Приложение № 2</w:t>
            </w:r>
          </w:p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B7444D">
              <w:t xml:space="preserve"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</w:t>
            </w:r>
            <w:r w:rsidRPr="00B7444D">
              <w:lastRenderedPageBreak/>
              <w:t>жилое помещение»</w:t>
            </w:r>
          </w:p>
        </w:tc>
      </w:tr>
    </w:tbl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CB1DF8">
        <w:rPr>
          <w:sz w:val="28"/>
          <w:szCs w:val="28"/>
        </w:rPr>
        <w:t>Расписка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sz w:val="28"/>
          <w:szCs w:val="28"/>
        </w:rPr>
      </w:pPr>
      <w:r w:rsidRPr="00CB1DF8">
        <w:rPr>
          <w:sz w:val="28"/>
          <w:szCs w:val="28"/>
        </w:rPr>
        <w:t>о приеме документов на предоставление муниципальной услуги</w:t>
      </w:r>
      <w:bookmarkStart w:id="1" w:name="OLE_LINK52"/>
      <w:bookmarkStart w:id="2" w:name="OLE_LINK53"/>
      <w:r w:rsidRPr="00CB1DF8">
        <w:rPr>
          <w:sz w:val="28"/>
          <w:szCs w:val="28"/>
        </w:rPr>
        <w:t xml:space="preserve">          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CB1DF8">
        <w:rPr>
          <w:bCs/>
          <w:sz w:val="28"/>
          <w:szCs w:val="28"/>
        </w:rPr>
        <w:t>»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2A7203" w:rsidRPr="00CB1DF8" w:rsidTr="002A7203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CB1DF8">
              <w:rPr>
                <w:sz w:val="26"/>
                <w:szCs w:val="26"/>
              </w:rPr>
              <w:t xml:space="preserve">Заявитель </w:t>
            </w:r>
            <w:r w:rsidRPr="00CB1DF8">
              <w:rPr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номер:</w:t>
            </w:r>
          </w:p>
        </w:tc>
      </w:tr>
      <w:tr w:rsidR="002A7203" w:rsidRPr="00CB1DF8" w:rsidTr="002A7203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A7203" w:rsidRPr="00CB1DF8" w:rsidTr="002A7203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jc w:val="both"/>
              <w:rPr>
                <w:sz w:val="16"/>
                <w:szCs w:val="16"/>
              </w:rPr>
            </w:pPr>
            <w:r w:rsidRPr="00CB1DF8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CB1DF8">
        <w:rPr>
          <w:sz w:val="26"/>
          <w:szCs w:val="26"/>
        </w:rPr>
        <w:t>сда</w:t>
      </w:r>
      <w:proofErr w:type="gramStart"/>
      <w:r w:rsidRPr="00CB1DF8">
        <w:rPr>
          <w:sz w:val="26"/>
          <w:szCs w:val="26"/>
        </w:rPr>
        <w:t>л(</w:t>
      </w:r>
      <w:proofErr w:type="gramEnd"/>
      <w:r w:rsidRPr="00CB1DF8">
        <w:rPr>
          <w:sz w:val="26"/>
          <w:szCs w:val="26"/>
        </w:rPr>
        <w:t xml:space="preserve">-а), а должностное лицо  </w:t>
      </w:r>
      <w:bookmarkStart w:id="3" w:name="OLE_LINK29"/>
      <w:bookmarkStart w:id="4" w:name="OLE_LINK30"/>
      <w:r w:rsidRPr="00CB1DF8">
        <w:rPr>
          <w:sz w:val="26"/>
          <w:szCs w:val="26"/>
        </w:rPr>
        <w:t>________________________________,</w:t>
      </w:r>
      <w:bookmarkEnd w:id="3"/>
      <w:bookmarkEnd w:id="4"/>
      <w:r w:rsidRPr="00CB1DF8">
        <w:rPr>
          <w:sz w:val="26"/>
          <w:szCs w:val="26"/>
        </w:rPr>
        <w:t xml:space="preserve"> принял(-a)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2A7203" w:rsidRPr="00CB1DF8" w:rsidTr="002A720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 xml:space="preserve">№ </w:t>
            </w:r>
            <w:proofErr w:type="gramStart"/>
            <w:r w:rsidRPr="00CB1DF8">
              <w:rPr>
                <w:sz w:val="26"/>
                <w:szCs w:val="26"/>
              </w:rPr>
              <w:t>п</w:t>
            </w:r>
            <w:proofErr w:type="gramEnd"/>
            <w:r w:rsidRPr="00CB1DF8">
              <w:rPr>
                <w:sz w:val="26"/>
                <w:szCs w:val="26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Кол-во листов</w:t>
            </w:r>
          </w:p>
        </w:tc>
      </w:tr>
      <w:tr w:rsidR="002A7203" w:rsidRPr="00CB1DF8" w:rsidTr="002A720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975" w:tblpY="-113"/>
        <w:tblW w:w="5000" w:type="pct"/>
        <w:tblLook w:val="04A0" w:firstRow="1" w:lastRow="0" w:firstColumn="1" w:lastColumn="0" w:noHBand="0" w:noVBand="1"/>
      </w:tblPr>
      <w:tblGrid>
        <w:gridCol w:w="921"/>
        <w:gridCol w:w="7356"/>
        <w:gridCol w:w="1576"/>
      </w:tblGrid>
      <w:tr w:rsidR="002A7203" w:rsidRPr="00CB1DF8" w:rsidTr="002A7203">
        <w:tc>
          <w:tcPr>
            <w:tcW w:w="467" w:type="pct"/>
            <w:vMerge w:val="restart"/>
            <w:hideMark/>
          </w:tcPr>
          <w:p w:rsidR="002A7203" w:rsidRPr="00CB1DF8" w:rsidRDefault="002A7203">
            <w:pPr>
              <w:jc w:val="both"/>
              <w:rPr>
                <w:sz w:val="26"/>
                <w:szCs w:val="26"/>
              </w:rPr>
            </w:pPr>
            <w:bookmarkStart w:id="5" w:name="OLE_LINK33"/>
            <w:bookmarkStart w:id="6" w:name="OLE_LINK34"/>
            <w:r w:rsidRPr="00CB1DF8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CB1DF8" w:rsidRDefault="002A72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" w:type="pct"/>
            <w:vMerge w:val="restart"/>
            <w:hideMark/>
          </w:tcPr>
          <w:p w:rsidR="002A7203" w:rsidRPr="00CB1DF8" w:rsidRDefault="002A7203">
            <w:pPr>
              <w:jc w:val="both"/>
              <w:rPr>
                <w:sz w:val="26"/>
                <w:szCs w:val="26"/>
              </w:rPr>
            </w:pPr>
            <w:r w:rsidRPr="00CB1DF8">
              <w:rPr>
                <w:bCs/>
                <w:sz w:val="26"/>
                <w:szCs w:val="26"/>
              </w:rPr>
              <w:t>листов</w:t>
            </w:r>
          </w:p>
        </w:tc>
      </w:tr>
      <w:tr w:rsidR="002A7203" w:rsidRPr="00CB1DF8" w:rsidTr="002A7203"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7203" w:rsidRPr="00CB1DF8" w:rsidRDefault="002A7203">
            <w:pPr>
              <w:ind w:firstLine="567"/>
              <w:jc w:val="both"/>
              <w:rPr>
                <w:iCs/>
                <w:sz w:val="16"/>
                <w:szCs w:val="16"/>
              </w:rPr>
            </w:pPr>
            <w:bookmarkStart w:id="7" w:name="OLE_LINK23"/>
            <w:bookmarkStart w:id="8" w:name="OLE_LINK24"/>
            <w:r w:rsidRPr="00CB1DF8">
              <w:rPr>
                <w:iCs/>
                <w:sz w:val="16"/>
                <w:szCs w:val="16"/>
              </w:rPr>
              <w:t>(указывается количество листов прописью)</w:t>
            </w:r>
            <w:bookmarkEnd w:id="7"/>
            <w:bookmarkEnd w:id="8"/>
          </w:p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</w:rPr>
            </w:pPr>
          </w:p>
        </w:tc>
      </w:tr>
      <w:tr w:rsidR="002A7203" w:rsidRPr="00CB1DF8" w:rsidTr="002A7203"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hideMark/>
          </w:tcPr>
          <w:p w:rsidR="002A7203" w:rsidRPr="00CB1DF8" w:rsidRDefault="002A7203">
            <w:pPr>
              <w:jc w:val="both"/>
              <w:rPr>
                <w:bCs/>
                <w:sz w:val="26"/>
                <w:szCs w:val="26"/>
              </w:rPr>
            </w:pPr>
            <w:r w:rsidRPr="00CB1DF8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2A7203" w:rsidRPr="00CB1DF8" w:rsidTr="002A7203"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CB1DF8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bCs/>
                <w:sz w:val="26"/>
                <w:szCs w:val="26"/>
              </w:rPr>
            </w:pPr>
          </w:p>
        </w:tc>
      </w:tr>
    </w:tbl>
    <w:bookmarkEnd w:id="5"/>
    <w:bookmarkEnd w:id="6"/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CB1DF8">
        <w:rPr>
          <w:sz w:val="26"/>
          <w:szCs w:val="26"/>
        </w:rPr>
        <w:t>Перечень сведений и документов, которые будут получены по межведомственным запросам: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CB1DF8">
        <w:rPr>
          <w:sz w:val="26"/>
          <w:szCs w:val="26"/>
        </w:rPr>
        <w:t>1.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CB1DF8">
        <w:rPr>
          <w:sz w:val="26"/>
          <w:szCs w:val="26"/>
        </w:rPr>
        <w:t>2.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CB1DF8">
        <w:rPr>
          <w:sz w:val="26"/>
          <w:szCs w:val="26"/>
        </w:rPr>
        <w:t>3…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2A7203" w:rsidRPr="00CB1DF8" w:rsidTr="002A7203">
        <w:tc>
          <w:tcPr>
            <w:tcW w:w="7297" w:type="dxa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2A7203" w:rsidRPr="00CB1DF8" w:rsidTr="002A7203">
        <w:trPr>
          <w:trHeight w:val="269"/>
        </w:trPr>
        <w:tc>
          <w:tcPr>
            <w:tcW w:w="2666" w:type="pct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CB1DF8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  <w:lang w:val="en-US"/>
              </w:rPr>
              <w:t>«</w:t>
            </w:r>
            <w:r w:rsidRPr="00CB1DF8">
              <w:rPr>
                <w:sz w:val="26"/>
                <w:szCs w:val="26"/>
              </w:rPr>
              <w:t>__</w:t>
            </w:r>
            <w:r w:rsidRPr="00CB1DF8">
              <w:rPr>
                <w:sz w:val="26"/>
                <w:szCs w:val="26"/>
                <w:lang w:val="en-US"/>
              </w:rPr>
              <w:t xml:space="preserve">» </w:t>
            </w:r>
            <w:r w:rsidRPr="00CB1DF8">
              <w:rPr>
                <w:sz w:val="26"/>
                <w:szCs w:val="26"/>
              </w:rPr>
              <w:t>________</w:t>
            </w:r>
            <w:r w:rsidRPr="00CB1DF8">
              <w:rPr>
                <w:sz w:val="26"/>
                <w:szCs w:val="26"/>
                <w:lang w:val="en-US"/>
              </w:rPr>
              <w:t xml:space="preserve"> 20</w:t>
            </w:r>
            <w:r w:rsidRPr="00CB1DF8">
              <w:rPr>
                <w:sz w:val="26"/>
                <w:szCs w:val="26"/>
              </w:rPr>
              <w:t>__</w:t>
            </w:r>
            <w:r w:rsidRPr="00CB1DF8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2A7203" w:rsidRPr="00CB1DF8" w:rsidTr="002A7203">
        <w:trPr>
          <w:trHeight w:val="269"/>
        </w:trPr>
        <w:tc>
          <w:tcPr>
            <w:tcW w:w="2666" w:type="pct"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CB1DF8">
              <w:rPr>
                <w:sz w:val="26"/>
                <w:szCs w:val="26"/>
              </w:rPr>
              <w:t>о(</w:t>
            </w:r>
            <w:proofErr w:type="gramEnd"/>
            <w:r w:rsidRPr="00CB1DF8">
              <w:rPr>
                <w:sz w:val="26"/>
                <w:szCs w:val="26"/>
              </w:rPr>
              <w:t>-ых) документа(-</w:t>
            </w:r>
            <w:proofErr w:type="spellStart"/>
            <w:r w:rsidRPr="00CB1DF8">
              <w:rPr>
                <w:sz w:val="26"/>
                <w:szCs w:val="26"/>
              </w:rPr>
              <w:t>ов</w:t>
            </w:r>
            <w:proofErr w:type="spellEnd"/>
            <w:r w:rsidRPr="00CB1DF8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CB1DF8">
              <w:rPr>
                <w:sz w:val="26"/>
                <w:szCs w:val="26"/>
              </w:rPr>
              <w:t>«__» ________ 20__ г.</w:t>
            </w:r>
          </w:p>
        </w:tc>
      </w:tr>
      <w:tr w:rsidR="002A7203" w:rsidRPr="00CB1DF8" w:rsidTr="002A7203">
        <w:trPr>
          <w:trHeight w:val="269"/>
        </w:trPr>
        <w:tc>
          <w:tcPr>
            <w:tcW w:w="5000" w:type="pct"/>
            <w:gridSpan w:val="2"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Место выдачи: _______________________________</w:t>
            </w:r>
          </w:p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2A7203" w:rsidRPr="00CB1DF8" w:rsidTr="002A7203">
        <w:tc>
          <w:tcPr>
            <w:tcW w:w="1800" w:type="pct"/>
            <w:vMerge w:val="restart"/>
            <w:vAlign w:val="center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 xml:space="preserve">Должностное лицо 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2A7203" w:rsidRPr="00CB1DF8" w:rsidTr="002A7203"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hideMark/>
          </w:tcPr>
          <w:p w:rsidR="002A7203" w:rsidRPr="00CB1DF8" w:rsidRDefault="002A720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bookmarkStart w:id="11" w:name="OLE_LINK41"/>
            <w:bookmarkStart w:id="12" w:name="OLE_LINK42"/>
            <w:r w:rsidRPr="00CB1DF8">
              <w:rPr>
                <w:iCs/>
                <w:sz w:val="16"/>
                <w:szCs w:val="16"/>
              </w:rPr>
              <w:t>(Фамилия, инициалы) (подпись)</w:t>
            </w:r>
            <w:bookmarkEnd w:id="11"/>
            <w:bookmarkEnd w:id="12"/>
          </w:p>
        </w:tc>
      </w:tr>
      <w:tr w:rsidR="002A7203" w:rsidRPr="00CB1DF8" w:rsidTr="002A7203">
        <w:tc>
          <w:tcPr>
            <w:tcW w:w="1800" w:type="pct"/>
            <w:vMerge w:val="restart"/>
            <w:vAlign w:val="center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CB1DF8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7203" w:rsidRPr="00CB1DF8" w:rsidRDefault="002A7203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2A7203" w:rsidRPr="00CB1DF8" w:rsidTr="002A7203"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CB1DF8">
              <w:rPr>
                <w:iCs/>
                <w:sz w:val="16"/>
                <w:szCs w:val="16"/>
              </w:rPr>
              <w:t>(Фамилия, инициалы)</w:t>
            </w:r>
            <w:r w:rsidRPr="00CB1DF8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CB1DF8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B7444D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</w:rPr>
      </w:pPr>
      <w:r w:rsidRPr="00CB1DF8">
        <w:rPr>
          <w:sz w:val="28"/>
        </w:rPr>
        <w:t xml:space="preserve">  </w:t>
      </w:r>
      <w:r w:rsidR="00B7444D">
        <w:rPr>
          <w:sz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2A7203" w:rsidRPr="00CB1DF8" w:rsidTr="002A7203">
        <w:tc>
          <w:tcPr>
            <w:tcW w:w="5211" w:type="dxa"/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B7444D">
              <w:t>Приложение № 3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7444D">
              <w:t xml:space="preserve">к Административному регламенту по </w:t>
            </w:r>
            <w:r w:rsidRPr="00B7444D">
              <w:lastRenderedPageBreak/>
              <w:t>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РЕКОМЕНДУЕМАЯ ФОРМА ЗАЯВЛЕНИЯ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ОБ ИСПРАВЛЕНИИ ОПЕЧАТОК И ОШИБОК В ВЫДАННЫХ В РЕЗУЛЬТАТЕ ПРЕДОСТАВЛЕНИЯ МУНИЦИПАЛЬНОЙ УСЛУГИ ДОКУМЕНТАХ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(для юридических лиц)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CB1DF8">
        <w:t>Фирменный бланк (при наличии)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В 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 w:rsidRPr="00CB1DF8">
        <w:rPr>
          <w:sz w:val="20"/>
          <w:szCs w:val="20"/>
        </w:rPr>
        <w:t>(наименование Администрации (Уполномоченного органа))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От _________________________</w:t>
      </w:r>
    </w:p>
    <w:p w:rsidR="002A7203" w:rsidRPr="00CB1DF8" w:rsidRDefault="002A7203" w:rsidP="002A72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 w:rsidRPr="00CB1DF8">
        <w:rPr>
          <w:sz w:val="20"/>
          <w:szCs w:val="20"/>
        </w:rPr>
        <w:t>(название, организационно-правовая форма юридического лица)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ИНН:________________________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ОГРН: 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Адрес места нахождения юридического лица: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 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Фактический адрес нахождения (при наличии):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 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Адрес электронной почты: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Номер контактного телефона: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ЗАЯВЛЕНИЕ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CB1DF8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_____________________________________________________________________________</w:t>
      </w:r>
      <w:r w:rsidRPr="00CB1DF8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от ________________ № 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 w:rsidRPr="00CB1DF8">
        <w:t>(указывается дата принятия и номер документа, в котором допущена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в части 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(указывается допущенная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 xml:space="preserve">в связи </w:t>
      </w:r>
      <w:proofErr w:type="gramStart"/>
      <w:r w:rsidRPr="00CB1DF8">
        <w:t>с</w:t>
      </w:r>
      <w:proofErr w:type="gramEnd"/>
      <w:r w:rsidRPr="00CB1DF8">
        <w:t xml:space="preserve"> 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lastRenderedPageBreak/>
        <w:t>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(указываются доводы, а также реквизиты документ</w:t>
      </w:r>
      <w:proofErr w:type="gramStart"/>
      <w:r w:rsidRPr="00CB1DF8">
        <w:t>а(</w:t>
      </w:r>
      <w:proofErr w:type="gramEnd"/>
      <w:r w:rsidRPr="00CB1DF8">
        <w:t>-</w:t>
      </w:r>
      <w:proofErr w:type="spellStart"/>
      <w:r w:rsidRPr="00CB1DF8">
        <w:t>ов</w:t>
      </w:r>
      <w:proofErr w:type="spellEnd"/>
      <w:r w:rsidRPr="00CB1DF8">
        <w:t>), обосновывающих доводы заявителя о наличии опечатки, ошибки, а также содержащих правильные сведения).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 xml:space="preserve"> К заявлению прилагаются:</w:t>
      </w:r>
    </w:p>
    <w:p w:rsidR="002A7203" w:rsidRPr="00CB1DF8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A7203" w:rsidRPr="00CB1DF8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(указываются реквизиты документа (-</w:t>
      </w:r>
      <w:proofErr w:type="spellStart"/>
      <w:r w:rsidRPr="00CB1DF8">
        <w:t>ов</w:t>
      </w:r>
      <w:proofErr w:type="spellEnd"/>
      <w:r w:rsidRPr="00CB1DF8">
        <w:t xml:space="preserve">), </w:t>
      </w:r>
      <w:proofErr w:type="gramStart"/>
      <w:r w:rsidRPr="00CB1DF8">
        <w:t>обосновывающих</w:t>
      </w:r>
      <w:proofErr w:type="gramEnd"/>
      <w:r w:rsidRPr="00CB1DF8">
        <w:t xml:space="preserve"> доводы заявителя о наличии опечатки, а также содержащих правильные сведения)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r w:rsidRPr="00CB1DF8">
        <w:t>Способ получения Заявителем результата муниципальной услуги: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>Лично в Администрации (Уполномоченном органе)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>В РГАУ МФЦ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 xml:space="preserve">Почтовым отправлением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A7203" w:rsidRPr="00CB1DF8" w:rsidTr="002A720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</w:pPr>
          </w:p>
        </w:tc>
      </w:tr>
      <w:tr w:rsidR="002A7203" w:rsidRPr="00CB1DF8" w:rsidTr="002A720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jc w:val="center"/>
            </w:pPr>
            <w:r w:rsidRPr="00CB1DF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jc w:val="center"/>
            </w:pPr>
            <w:r w:rsidRPr="00CB1DF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jc w:val="center"/>
            </w:pPr>
            <w:r w:rsidRPr="00CB1DF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CB1DF8">
        <w:t>М.П. (при наличии)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1DF8">
        <w:t>Реквизиты документа, удостоверяющего личность представителя: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1DF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B1DF8">
        <w:t>(указывается наименование документы, номер, кем и когда выдан)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CB1DF8">
        <w:t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</w:tblGrid>
      <w:tr w:rsidR="002A7203" w:rsidRPr="00CB1DF8" w:rsidTr="002A720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jc w:val="center"/>
            </w:pPr>
          </w:p>
        </w:tc>
      </w:tr>
      <w:tr w:rsidR="002A7203" w:rsidRPr="00CB1DF8" w:rsidTr="002A7203">
        <w:tc>
          <w:tcPr>
            <w:tcW w:w="4281" w:type="dxa"/>
            <w:hideMark/>
          </w:tcPr>
          <w:p w:rsidR="002A7203" w:rsidRPr="00CB1DF8" w:rsidRDefault="002A7203">
            <w:pPr>
              <w:jc w:val="center"/>
              <w:rPr>
                <w:rFonts w:eastAsia="SimSun"/>
                <w:sz w:val="18"/>
                <w:szCs w:val="18"/>
              </w:rPr>
            </w:pPr>
            <w:r w:rsidRPr="00CB1DF8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CB1DF8">
        <w:t xml:space="preserve">____ ______________ ______ </w:t>
      </w:r>
      <w:proofErr w:type="gramStart"/>
      <w:r w:rsidRPr="00CB1DF8">
        <w:t>г</w:t>
      </w:r>
      <w:proofErr w:type="gramEnd"/>
      <w:r w:rsidRPr="00CB1DF8">
        <w:t xml:space="preserve">.                       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2A7203" w:rsidRPr="00CB1DF8" w:rsidTr="002A7203">
        <w:tc>
          <w:tcPr>
            <w:tcW w:w="5211" w:type="dxa"/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B7444D">
              <w:t>Приложение № 4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7444D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B1DF8">
        <w:t>РЕКОМЕНДУЕМАЯ ФОРМА ЗАЯВЛЕНИЯ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ОБ ИСПРАВЛЕНИИ ОПЕЧАТОК И ОШИБОК В ВЫДАННЫХ В РЕЗУЛЬТАТЕ ПРЕДОСТАВЛЕНИЯ МУНИЦИПАЛЬНОЙ УСЛУГИ ДОКУМЕНТАХ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(для физических лиц)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В 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 w:rsidRPr="00CB1DF8">
        <w:rPr>
          <w:sz w:val="20"/>
          <w:szCs w:val="20"/>
        </w:rPr>
        <w:t>(наименование Администрации (Уполномоченного органа))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От 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CB1DF8">
        <w:rPr>
          <w:sz w:val="20"/>
          <w:szCs w:val="20"/>
        </w:rPr>
        <w:t>(ФИО физического лица)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Реквизиты основного документа, удостоверяющего личность: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</w:pPr>
      <w:r w:rsidRPr="00CB1DF8">
        <w:rPr>
          <w:sz w:val="20"/>
          <w:szCs w:val="20"/>
        </w:rPr>
        <w:t>(указывается наименование документы, номер, кем и когда выдан</w:t>
      </w:r>
      <w:r w:rsidRPr="00CB1DF8">
        <w:t>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Адрес места жительства (пребывания):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 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Адрес электронной почты (при наличии):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Номер контактного телефона: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ЗАЯВЛЕНИЕ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CB1DF8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_____________________________________________________________________________</w:t>
      </w:r>
      <w:r w:rsidRPr="00CB1DF8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от ________________ № 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 w:rsidRPr="00CB1DF8">
        <w:t>(указывается дата принятия и номер документа, в котором допущена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в части 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(указывается допущенная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 xml:space="preserve">в связи </w:t>
      </w:r>
      <w:proofErr w:type="gramStart"/>
      <w:r w:rsidRPr="00CB1DF8">
        <w:t>с</w:t>
      </w:r>
      <w:proofErr w:type="gramEnd"/>
      <w:r w:rsidRPr="00CB1DF8">
        <w:t xml:space="preserve"> 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1DF8">
        <w:lastRenderedPageBreak/>
        <w:t>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(указываются доводы, а также реквизиты документ</w:t>
      </w:r>
      <w:proofErr w:type="gramStart"/>
      <w:r w:rsidRPr="00CB1DF8">
        <w:t>а(</w:t>
      </w:r>
      <w:proofErr w:type="gramEnd"/>
      <w:r w:rsidRPr="00CB1DF8">
        <w:t>-</w:t>
      </w:r>
      <w:proofErr w:type="spellStart"/>
      <w:r w:rsidRPr="00CB1DF8">
        <w:t>ов</w:t>
      </w:r>
      <w:proofErr w:type="spellEnd"/>
      <w:r w:rsidRPr="00CB1DF8">
        <w:t>), обосновывающих доводы заявителя о наличии опечатки, ошибки, а также содержащих правильные сведения).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 xml:space="preserve"> К заявлению прилагаются:</w:t>
      </w:r>
    </w:p>
    <w:p w:rsidR="002A7203" w:rsidRPr="00CB1DF8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A7203" w:rsidRPr="00CB1DF8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(указываются реквизиты документа (-</w:t>
      </w:r>
      <w:proofErr w:type="spellStart"/>
      <w:r w:rsidRPr="00CB1DF8">
        <w:t>ов</w:t>
      </w:r>
      <w:proofErr w:type="spellEnd"/>
      <w:r w:rsidRPr="00CB1DF8">
        <w:t xml:space="preserve">), </w:t>
      </w:r>
      <w:proofErr w:type="gramStart"/>
      <w:r w:rsidRPr="00CB1DF8">
        <w:t>обосновывающих</w:t>
      </w:r>
      <w:proofErr w:type="gramEnd"/>
      <w:r w:rsidRPr="00CB1DF8">
        <w:t xml:space="preserve"> доводы заявителя о наличии опечатки, а также содержащих правильные сведения)</w:t>
      </w: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r w:rsidRPr="00CB1DF8">
        <w:t>Способ получения Заявителем результата муниципальной услуги: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>Лично в Администрации (Уполномоченном органе)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>В РГАУ МФЦ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 xml:space="preserve">Почтовым отправлением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     ____________________________    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 xml:space="preserve">            (дата)                                     (подпись)                                     (Ф.И.О.)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1DF8">
        <w:t>Реквизиты документа, удостоверяющего личность представителя: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1DF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B1DF8">
        <w:t>(указывается наименование документы, номер, кем и когда выдан)</w:t>
      </w: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CB1DF8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</w:tblGrid>
      <w:tr w:rsidR="002A7203" w:rsidRPr="00CB1DF8" w:rsidTr="002A720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jc w:val="center"/>
            </w:pPr>
          </w:p>
        </w:tc>
      </w:tr>
      <w:tr w:rsidR="002A7203" w:rsidRPr="00CB1DF8" w:rsidTr="002A7203">
        <w:tc>
          <w:tcPr>
            <w:tcW w:w="4281" w:type="dxa"/>
            <w:hideMark/>
          </w:tcPr>
          <w:p w:rsidR="002A7203" w:rsidRPr="00CB1DF8" w:rsidRDefault="002A7203">
            <w:pPr>
              <w:jc w:val="center"/>
              <w:rPr>
                <w:rFonts w:eastAsia="SimSun"/>
                <w:sz w:val="18"/>
                <w:szCs w:val="18"/>
              </w:rPr>
            </w:pPr>
            <w:r w:rsidRPr="00CB1DF8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CB1DF8">
        <w:t xml:space="preserve">____ ______________ ______ </w:t>
      </w:r>
      <w:proofErr w:type="gramStart"/>
      <w:r w:rsidRPr="00CB1DF8">
        <w:t>г</w:t>
      </w:r>
      <w:proofErr w:type="gramEnd"/>
      <w:r w:rsidRPr="00CB1DF8">
        <w:t xml:space="preserve">.       </w:t>
      </w:r>
    </w:p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CB1DF8">
        <w:t xml:space="preserve">                </w:t>
      </w:r>
    </w:p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Pr="00CB1DF8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>Приложение №5</w:t>
            </w:r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>к Административному</w:t>
            </w:r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>регламенту по предоставлению</w:t>
            </w:r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>муниципальной услуги «Выдача</w:t>
            </w:r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 xml:space="preserve">решения о переводе или </w:t>
            </w:r>
            <w:proofErr w:type="gramStart"/>
            <w:r w:rsidRPr="00B7444D">
              <w:t>об</w:t>
            </w:r>
            <w:proofErr w:type="gramEnd"/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 xml:space="preserve">отказе в переводе </w:t>
            </w:r>
            <w:proofErr w:type="gramStart"/>
            <w:r w:rsidRPr="00B7444D">
              <w:t>жилого</w:t>
            </w:r>
            <w:proofErr w:type="gramEnd"/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 xml:space="preserve">помещения в </w:t>
            </w:r>
            <w:proofErr w:type="gramStart"/>
            <w:r w:rsidRPr="00B7444D">
              <w:t>нежилое</w:t>
            </w:r>
            <w:proofErr w:type="gramEnd"/>
            <w:r w:rsidRPr="00B7444D">
              <w:t xml:space="preserve"> или</w:t>
            </w:r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 xml:space="preserve">нежилого помещения </w:t>
            </w:r>
            <w:proofErr w:type="gramStart"/>
            <w:r w:rsidRPr="00B7444D">
              <w:t>в</w:t>
            </w:r>
            <w:proofErr w:type="gramEnd"/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>жилое помещение»</w:t>
            </w:r>
          </w:p>
        </w:tc>
      </w:tr>
    </w:tbl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Pr="00CB1DF8" w:rsidRDefault="002A7203" w:rsidP="002A7203">
      <w:pPr>
        <w:widowControl w:val="0"/>
        <w:tabs>
          <w:tab w:val="left" w:pos="-142"/>
        </w:tabs>
        <w:ind w:right="-1"/>
        <w:contextualSpacing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Сведения о заявителе, которому адресован документ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Cs w:val="28"/>
        </w:rPr>
        <w:t>(Ф.И.О.</w:t>
      </w:r>
      <w:r w:rsidRPr="00CB1DF8">
        <w:t xml:space="preserve"> </w:t>
      </w:r>
      <w:r w:rsidRPr="00CB1DF8">
        <w:rPr>
          <w:szCs w:val="28"/>
        </w:rPr>
        <w:t>– для физического лица; название, организационно-правовая форма юридического лица, индивидуального предпринимателя)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Cs w:val="28"/>
        </w:rPr>
        <w:t xml:space="preserve">адрес: </w:t>
      </w:r>
      <w:r w:rsidRPr="00CB1DF8">
        <w:rPr>
          <w:sz w:val="28"/>
          <w:szCs w:val="28"/>
        </w:rPr>
        <w:t>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t>эл. почта:</w:t>
      </w:r>
      <w:r w:rsidRPr="00CB1DF8">
        <w:rPr>
          <w:sz w:val="28"/>
          <w:szCs w:val="28"/>
        </w:rPr>
        <w:t>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B1DF8">
        <w:rPr>
          <w:sz w:val="28"/>
          <w:szCs w:val="28"/>
        </w:rPr>
        <w:t>Уведомление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  <w:r w:rsidRPr="00CB1DF8">
        <w:rPr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Настоящим подтверждается, что при приеме заявления на предоставление муниципальной услуги «Выдача решения о переводе или об отказе в переводе жилого помещения в нежилое или нежилого помещения в жилое»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CB1DF8">
        <w:rPr>
          <w:sz w:val="18"/>
          <w:szCs w:val="18"/>
        </w:rPr>
        <w:t>(указать основание)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______________________          ____________     ___________________________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CB1DF8">
        <w:rPr>
          <w:sz w:val="20"/>
          <w:szCs w:val="20"/>
        </w:rPr>
        <w:t>(должностное лицо, уполномоченное                   (подпись)                                 (инициалы, фамилия)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B1DF8">
        <w:rPr>
          <w:sz w:val="20"/>
          <w:szCs w:val="20"/>
        </w:rPr>
        <w:t>на принятие решения об отказе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B1DF8">
        <w:rPr>
          <w:sz w:val="20"/>
          <w:szCs w:val="20"/>
        </w:rPr>
        <w:t>в приеме документов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1DF8">
        <w:rPr>
          <w:sz w:val="20"/>
          <w:szCs w:val="20"/>
        </w:rPr>
        <w:t>(</w:t>
      </w:r>
      <w:proofErr w:type="gramStart"/>
      <w:r w:rsidRPr="00CB1DF8">
        <w:rPr>
          <w:sz w:val="20"/>
          <w:szCs w:val="20"/>
        </w:rPr>
        <w:t>возврате</w:t>
      </w:r>
      <w:proofErr w:type="gramEnd"/>
      <w:r w:rsidRPr="00CB1DF8">
        <w:rPr>
          <w:sz w:val="20"/>
          <w:szCs w:val="20"/>
        </w:rPr>
        <w:t xml:space="preserve"> заявления заявителю) 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                                                           М.П.                   «___» ________ 20__ г.</w:t>
      </w:r>
    </w:p>
    <w:p w:rsidR="002A7203" w:rsidRPr="00CB1DF8" w:rsidRDefault="002A7203" w:rsidP="002A7203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2A7203" w:rsidRPr="00CB1DF8" w:rsidRDefault="002A7203" w:rsidP="002A7203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A7203" w:rsidRPr="00CB1DF8">
          <w:pgSz w:w="11906" w:h="16838"/>
          <w:pgMar w:top="851" w:right="851" w:bottom="851" w:left="1418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2A7203" w:rsidRPr="00CB1DF8" w:rsidTr="002A7203">
        <w:trPr>
          <w:trHeight w:val="1749"/>
        </w:trPr>
        <w:tc>
          <w:tcPr>
            <w:tcW w:w="8118" w:type="dxa"/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231" w:type="dxa"/>
            <w:hideMark/>
          </w:tcPr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B7444D">
              <w:t>Приложение № 6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7444D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B1DF8">
        <w:rPr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54"/>
        <w:gridCol w:w="1471"/>
        <w:gridCol w:w="1512"/>
        <w:gridCol w:w="1974"/>
      </w:tblGrid>
      <w:tr w:rsidR="002A7203" w:rsidRPr="00CB1DF8" w:rsidTr="002A7203">
        <w:trPr>
          <w:trHeight w:val="20"/>
          <w:tblHeader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A7203" w:rsidRPr="00CB1DF8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CB1DF8">
              <w:rPr>
                <w:b/>
                <w:sz w:val="20"/>
                <w:szCs w:val="20"/>
              </w:rPr>
              <w:t>Прием, регистрация заявления на предоставление муниципальной услуги либо отказ в приеме документов заявителя</w:t>
            </w:r>
          </w:p>
        </w:tc>
      </w:tr>
      <w:tr w:rsidR="002A7203" w:rsidRPr="00CB1DF8" w:rsidTr="002A7203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прием и регистрация заявления и прилагаемых документов (в том числе поступивших из РГАУ МФЦ и посредством РПГУ)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proofErr w:type="gramStart"/>
            <w:r w:rsidRPr="00CB1DF8">
              <w:rPr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жилое» (далее – Административный регламент)</w:t>
            </w:r>
            <w:proofErr w:type="gramEnd"/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прием документов и выдача (направление) заявителю расписки по форме согласно приложению № 2 к Административному регламенту способом, указанным в заявлении;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регистрация заявления и документов на платформе межведомственного электронного взаимодействия Республики Башкортостан (https://vis.bashkortostan.ru); 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назначение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</w:t>
            </w:r>
            <w:r w:rsidRPr="00CB1DF8">
              <w:rPr>
                <w:sz w:val="20"/>
                <w:szCs w:val="20"/>
              </w:rPr>
              <w:lastRenderedPageBreak/>
              <w:t>услуги), и передача ему документов;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отказ в приеме документов:</w:t>
            </w:r>
          </w:p>
          <w:p w:rsidR="002A7203" w:rsidRPr="00CB1DF8" w:rsidRDefault="002A7203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hAnsi="Times New Roman" w:cs="Times New Roman"/>
                <w:sz w:val="20"/>
                <w:szCs w:val="20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2A7203" w:rsidRPr="00CB1DF8" w:rsidRDefault="002A7203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через РПГУ – в форме электронного уведомления,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</w:r>
          </w:p>
          <w:p w:rsidR="002A7203" w:rsidRPr="00CB1DF8" w:rsidRDefault="002A7203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почтовым отправлением или через многофункциональный центр – в форме уведомления (приложение №5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2A7203" w:rsidRPr="00CB1DF8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CB1DF8">
              <w:rPr>
                <w:b/>
                <w:sz w:val="20"/>
                <w:szCs w:val="20"/>
              </w:rPr>
              <w:lastRenderedPageBreak/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2A7203" w:rsidRPr="00CB1DF8" w:rsidTr="002A7203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Pr="00CB1DF8">
              <w:rPr>
                <w:sz w:val="20"/>
                <w:szCs w:val="20"/>
              </w:rPr>
              <w:lastRenderedPageBreak/>
              <w:t>должностному лицу,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proofErr w:type="gramStart"/>
            <w:r w:rsidRPr="00CB1DF8">
              <w:rPr>
                <w:sz w:val="20"/>
                <w:szCs w:val="20"/>
              </w:rPr>
              <w:t>ответственному</w:t>
            </w:r>
            <w:proofErr w:type="gramEnd"/>
            <w:r w:rsidRPr="00CB1DF8">
              <w:rPr>
                <w:sz w:val="20"/>
                <w:szCs w:val="20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 xml:space="preserve">проверка зарегистрированных документов на предмет </w:t>
            </w:r>
            <w:r w:rsidRPr="00CB1DF8">
              <w:rPr>
                <w:sz w:val="20"/>
                <w:szCs w:val="20"/>
              </w:rPr>
              <w:lastRenderedPageBreak/>
              <w:t>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</w:t>
            </w:r>
            <w:r w:rsidRPr="00CB1DF8">
              <w:rPr>
                <w:sz w:val="20"/>
                <w:szCs w:val="20"/>
              </w:rPr>
              <w:lastRenderedPageBreak/>
              <w:t>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сформирован перечень документов (сведений), необходимых для </w:t>
            </w:r>
            <w:r w:rsidRPr="00CB1DF8">
              <w:rPr>
                <w:sz w:val="20"/>
                <w:szCs w:val="20"/>
              </w:rPr>
              <w:lastRenderedPageBreak/>
              <w:t xml:space="preserve">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2A7203" w:rsidRPr="00CB1DF8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proofErr w:type="gramStart"/>
            <w:r w:rsidRPr="00CB1DF8">
              <w:rPr>
                <w:sz w:val="20"/>
                <w:szCs w:val="20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A7203" w:rsidRPr="00CB1DF8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получение ответов на межведомственные запросы, формирование полного </w:t>
            </w:r>
            <w:r w:rsidRPr="00CB1DF8">
              <w:rPr>
                <w:sz w:val="20"/>
                <w:szCs w:val="20"/>
              </w:rPr>
              <w:lastRenderedPageBreak/>
              <w:t>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 xml:space="preserve">5 рабочих дней со дня направления межведомственный запросов в орган или </w:t>
            </w:r>
            <w:r w:rsidRPr="00CB1DF8">
              <w:rPr>
                <w:sz w:val="20"/>
                <w:szCs w:val="20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</w:t>
            </w:r>
            <w:r w:rsidRPr="00CB1DF8">
              <w:rPr>
                <w:sz w:val="20"/>
                <w:szCs w:val="20"/>
              </w:rPr>
              <w:lastRenderedPageBreak/>
              <w:t>услуги и не представленных заявителем по собственной инициативе;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формирование комплекта документов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</w:tr>
      <w:tr w:rsidR="002A7203" w:rsidRPr="00CB1DF8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B1DF8">
              <w:rPr>
                <w:sz w:val="20"/>
                <w:szCs w:val="20"/>
              </w:rPr>
              <w:t xml:space="preserve">подготовка, согласование, подписание и направление заявителю уведомления об отсутствии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указанных в подпунктах 1-3 пункта 2.9 Административного регламента, и предложения о представлении таких документов и (или) информации в </w:t>
            </w:r>
            <w:r w:rsidRPr="00CB1DF8">
              <w:rPr>
                <w:sz w:val="20"/>
                <w:szCs w:val="20"/>
              </w:rPr>
              <w:lastRenderedPageBreak/>
              <w:t>срок не позднее 15 рабочих дней (далее – уведомление)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B1DF8">
              <w:rPr>
                <w:sz w:val="20"/>
                <w:szCs w:val="20"/>
              </w:rPr>
              <w:lastRenderedPageBreak/>
              <w:t xml:space="preserve">2 рабочих дня со дня поступления в Администрацию (Уполномоченный орган),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</w:t>
            </w:r>
            <w:r w:rsidRPr="00CB1DF8">
              <w:rPr>
                <w:sz w:val="20"/>
                <w:szCs w:val="20"/>
              </w:rPr>
              <w:lastRenderedPageBreak/>
              <w:t>жилое помещение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отсутствие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указанных в подпунктах 1-3 пункта 2.9 Административного регламента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письменное уведомление Администрации (Уполномоченного органа), подписанное уполномоченным должностным лицом, зарегистрированное в системе делопроизводства Администрации (Уполномоченного органа), направленное Заявителю способом, указанным в заявлении</w:t>
            </w:r>
          </w:p>
        </w:tc>
      </w:tr>
      <w:tr w:rsidR="002A7203" w:rsidRPr="00CB1DF8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прием и регистрация документов, представленных заявителем на основании уведомления Администрации (Уполномоченного органа)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15 рабочих дней со дня направления уведомления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регистрация документов в системе делопроизводства (присвоение номера и датирование); 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передача документов должностному лицу Администрации (Уполномоченного органа), ответственному за предоставление муниципальной услуги;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формирование комплекта документов</w:t>
            </w:r>
          </w:p>
        </w:tc>
      </w:tr>
      <w:tr w:rsidR="002A7203" w:rsidRPr="00CB1DF8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CB1DF8">
              <w:rPr>
                <w:b/>
                <w:sz w:val="20"/>
                <w:szCs w:val="20"/>
              </w:rPr>
              <w:t>Формирование результата предоставления муниципальной услуги</w:t>
            </w:r>
          </w:p>
        </w:tc>
      </w:tr>
      <w:tr w:rsidR="002A7203" w:rsidRPr="00CB1DF8" w:rsidTr="002A7203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сформированный комплект документов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рассмотрение документов, в том числе полученных по межведомственным запросам;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подготовка проекта решения о переводе жилого помещения в нежилое помещение или нежилого помещения в жилое помещение либо об </w:t>
            </w:r>
            <w:proofErr w:type="gramStart"/>
            <w:r w:rsidRPr="00CB1DF8">
              <w:rPr>
                <w:sz w:val="20"/>
                <w:szCs w:val="20"/>
              </w:rPr>
              <w:t>отказе</w:t>
            </w:r>
            <w:proofErr w:type="gramEnd"/>
            <w:r w:rsidRPr="00CB1DF8">
              <w:rPr>
                <w:sz w:val="20"/>
                <w:szCs w:val="20"/>
              </w:rPr>
              <w:t xml:space="preserve"> о переводе жилого помещения в нежилое помещение или нежилого помещения в </w:t>
            </w:r>
            <w:r w:rsidRPr="00CB1DF8">
              <w:rPr>
                <w:sz w:val="20"/>
                <w:szCs w:val="20"/>
              </w:rPr>
              <w:lastRenderedPageBreak/>
              <w:t>жилое помещение;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согласование, утверждение и регистрация решения 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помещения в жилое помещение;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>10 рабочих дней, но не позднее 45 календарных дней со дня представления в Администрацию (Уполномоченный орган) документов, обязанность по представлению которых возложена на заявителя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утвержденное и зарегистрированное 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помещение;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помещение;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 xml:space="preserve">результат муниципальной услуги, внесенный в реестр выданных уведомлений по переводу жилого (нежилого) помещения в нежилое (жилое) помещение </w:t>
            </w:r>
          </w:p>
        </w:tc>
      </w:tr>
      <w:tr w:rsidR="002A7203" w:rsidRPr="00CB1DF8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CB1DF8">
              <w:rPr>
                <w:b/>
                <w:sz w:val="20"/>
                <w:szCs w:val="20"/>
              </w:rPr>
              <w:lastRenderedPageBreak/>
      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      </w:r>
            <w:proofErr w:type="gramEnd"/>
          </w:p>
        </w:tc>
      </w:tr>
      <w:tr w:rsidR="002A7203" w:rsidRPr="00CB1DF8" w:rsidTr="002A7203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утвержденное и зарегистрированное постановление (распоряжение) Администрации (Уполномоченного органа) о переводе жилого </w:t>
            </w:r>
            <w:r w:rsidRPr="00CB1DF8">
              <w:rPr>
                <w:sz w:val="20"/>
                <w:szCs w:val="20"/>
              </w:rPr>
              <w:lastRenderedPageBreak/>
              <w:t>помещения в нежилое помещение или нежилого помещения в жилое помещение;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3 рабочих дня со дня принятия соответствующего решения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 либо утвержденное и зарегистрированное </w:t>
            </w:r>
            <w:r w:rsidRPr="00CB1DF8">
              <w:rPr>
                <w:sz w:val="20"/>
                <w:szCs w:val="20"/>
              </w:rPr>
              <w:lastRenderedPageBreak/>
              <w:t>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помещение, направленные (выданные) заявителю следующими способами:</w:t>
            </w:r>
          </w:p>
          <w:p w:rsidR="002A7203" w:rsidRPr="00CB1DF8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eastAsia="Calibri" w:hAnsi="Times New Roman" w:cs="Times New Roman"/>
                <w:sz w:val="20"/>
                <w:szCs w:val="20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2A7203" w:rsidRPr="00CB1DF8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eastAsia="Calibri" w:hAnsi="Times New Roman" w:cs="Times New Roman"/>
                <w:sz w:val="20"/>
                <w:szCs w:val="20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2A7203" w:rsidRPr="00CB1DF8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eastAsia="Calibri" w:hAnsi="Times New Roman" w:cs="Times New Roman"/>
                <w:sz w:val="20"/>
                <w:szCs w:val="20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2A7203" w:rsidRPr="00CB1DF8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B1DF8">
              <w:rPr>
                <w:rFonts w:ascii="Times New Roman" w:hAnsi="Times New Roman" w:cs="Times New Roman"/>
                <w:sz w:val="20"/>
                <w:szCs w:val="20"/>
              </w:rPr>
              <w:t>в виде электронных документов, которые направляются Заявителю в «Личный кабинет» РПГУ</w:t>
            </w:r>
          </w:p>
        </w:tc>
      </w:tr>
    </w:tbl>
    <w:p w:rsidR="002A7203" w:rsidRDefault="002A7203" w:rsidP="00B7444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</w:pPr>
    </w:p>
    <w:p w:rsidR="002A7203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041BD" w:rsidRDefault="008041BD"/>
    <w:sectPr w:rsidR="0080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55" w:rsidRDefault="00525755" w:rsidP="002A7203">
      <w:r>
        <w:separator/>
      </w:r>
    </w:p>
  </w:endnote>
  <w:endnote w:type="continuationSeparator" w:id="0">
    <w:p w:rsidR="00525755" w:rsidRDefault="00525755" w:rsidP="002A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55" w:rsidRDefault="00525755" w:rsidP="002A7203">
      <w:r>
        <w:separator/>
      </w:r>
    </w:p>
  </w:footnote>
  <w:footnote w:type="continuationSeparator" w:id="0">
    <w:p w:rsidR="00525755" w:rsidRDefault="00525755" w:rsidP="002A7203">
      <w:r>
        <w:continuationSeparator/>
      </w:r>
    </w:p>
  </w:footnote>
  <w:footnote w:id="1">
    <w:p w:rsidR="00D36D1E" w:rsidRDefault="00D36D1E" w:rsidP="002A720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>
        <w:rPr>
          <w:rStyle w:val="afb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В случае, если Администрация (Уполномоченный орган) подключена к указанной системе.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67"/>
    <w:rsid w:val="002A407C"/>
    <w:rsid w:val="002A7203"/>
    <w:rsid w:val="002E3D4F"/>
    <w:rsid w:val="00525755"/>
    <w:rsid w:val="00551819"/>
    <w:rsid w:val="00641530"/>
    <w:rsid w:val="006C09B9"/>
    <w:rsid w:val="008041BD"/>
    <w:rsid w:val="00852917"/>
    <w:rsid w:val="008A2DAB"/>
    <w:rsid w:val="00A0249D"/>
    <w:rsid w:val="00A43E08"/>
    <w:rsid w:val="00AB1122"/>
    <w:rsid w:val="00B7444D"/>
    <w:rsid w:val="00C11374"/>
    <w:rsid w:val="00C23467"/>
    <w:rsid w:val="00CB1DF8"/>
    <w:rsid w:val="00D36D1E"/>
    <w:rsid w:val="00E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1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uiPriority w:val="99"/>
    <w:semiHidden/>
    <w:unhideWhenUsed/>
    <w:rsid w:val="002A720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7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semiHidden/>
    <w:locked/>
    <w:rsid w:val="002A7203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link w:val="a7"/>
    <w:uiPriority w:val="99"/>
    <w:semiHidden/>
    <w:unhideWhenUsed/>
    <w:qFormat/>
    <w:rsid w:val="002A7203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a9">
    <w:name w:val="Текст сноски Знак"/>
    <w:basedOn w:val="a0"/>
    <w:link w:val="aa"/>
    <w:uiPriority w:val="99"/>
    <w:semiHidden/>
    <w:locked/>
    <w:rsid w:val="002A7203"/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2A7203"/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e"/>
    <w:uiPriority w:val="99"/>
    <w:semiHidden/>
    <w:locked/>
    <w:rsid w:val="002A7203"/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f0"/>
    <w:uiPriority w:val="99"/>
    <w:semiHidden/>
    <w:locked/>
    <w:rsid w:val="002A7203"/>
    <w:rPr>
      <w:sz w:val="24"/>
      <w:szCs w:val="24"/>
    </w:rPr>
  </w:style>
  <w:style w:type="character" w:customStyle="1" w:styleId="af1">
    <w:name w:val="Текст концевой сноски Знак"/>
    <w:basedOn w:val="a0"/>
    <w:link w:val="af2"/>
    <w:semiHidden/>
    <w:locked/>
    <w:rsid w:val="002A7203"/>
  </w:style>
  <w:style w:type="character" w:customStyle="1" w:styleId="af3">
    <w:name w:val="Основной текст Знак"/>
    <w:basedOn w:val="a0"/>
    <w:link w:val="af4"/>
    <w:semiHidden/>
    <w:locked/>
    <w:rsid w:val="002A7203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A7203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A7203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2A7203"/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b"/>
    <w:link w:val="af6"/>
    <w:uiPriority w:val="99"/>
    <w:semiHidden/>
    <w:locked/>
    <w:rsid w:val="002A7203"/>
    <w:rPr>
      <w:b/>
      <w:bCs/>
      <w:sz w:val="24"/>
      <w:szCs w:val="24"/>
      <w:lang w:val="x-none" w:eastAsia="x-none"/>
    </w:rPr>
  </w:style>
  <w:style w:type="character" w:customStyle="1" w:styleId="af7">
    <w:name w:val="Абзац списка Знак"/>
    <w:aliases w:val="Абзац списка нумерованный Знак,ТЗ список Знак"/>
    <w:link w:val="af8"/>
    <w:uiPriority w:val="34"/>
    <w:qFormat/>
    <w:locked/>
    <w:rsid w:val="002A7203"/>
    <w:rPr>
      <w:sz w:val="24"/>
      <w:szCs w:val="24"/>
    </w:rPr>
  </w:style>
  <w:style w:type="paragraph" w:styleId="af8">
    <w:name w:val="List Paragraph"/>
    <w:aliases w:val="Абзац списка нумерованный,ТЗ список"/>
    <w:basedOn w:val="a"/>
    <w:link w:val="af7"/>
    <w:uiPriority w:val="34"/>
    <w:qFormat/>
    <w:rsid w:val="002A7203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A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2A7203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2A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÷¬__ ÷¬__ ÷¬__ ÷¬__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2A7203"/>
    <w:rPr>
      <w:sz w:val="28"/>
      <w:szCs w:val="28"/>
    </w:rPr>
  </w:style>
  <w:style w:type="paragraph" w:customStyle="1" w:styleId="ConsPlusNormal0">
    <w:name w:val="ConsPlusNormal"/>
    <w:link w:val="ConsPlusNormal"/>
    <w:rsid w:val="002A720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2A72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68">
    <w:name w:val="P68"/>
    <w:basedOn w:val="a"/>
    <w:uiPriority w:val="99"/>
    <w:rsid w:val="002A7203"/>
    <w:pPr>
      <w:widowControl w:val="0"/>
      <w:adjustRightInd w:val="0"/>
      <w:jc w:val="distribute"/>
    </w:pPr>
    <w:rPr>
      <w:szCs w:val="20"/>
    </w:rPr>
  </w:style>
  <w:style w:type="paragraph" w:customStyle="1" w:styleId="ConsPlusNonformat">
    <w:name w:val="ConsPlusNonforma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uiPriority w:val="99"/>
    <w:rsid w:val="002A7203"/>
    <w:pPr>
      <w:adjustRightInd w:val="0"/>
    </w:pPr>
    <w:rPr>
      <w:rFonts w:eastAsia="SimSun1"/>
      <w:szCs w:val="20"/>
    </w:rPr>
  </w:style>
  <w:style w:type="paragraph" w:customStyle="1" w:styleId="P16">
    <w:name w:val="P16"/>
    <w:basedOn w:val="Standard"/>
    <w:uiPriority w:val="99"/>
    <w:rsid w:val="002A7203"/>
    <w:pPr>
      <w:widowControl w:val="0"/>
      <w:jc w:val="center"/>
    </w:pPr>
    <w:rPr>
      <w:b/>
    </w:rPr>
  </w:style>
  <w:style w:type="paragraph" w:customStyle="1" w:styleId="P59">
    <w:name w:val="P59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uiPriority w:val="99"/>
    <w:rsid w:val="002A7203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paragraph" w:customStyle="1" w:styleId="formattext">
    <w:name w:val="formattext"/>
    <w:basedOn w:val="a"/>
    <w:uiPriority w:val="99"/>
    <w:rsid w:val="002A72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rsid w:val="002A7203"/>
    <w:rPr>
      <w:rFonts w:eastAsia="Calibri"/>
      <w:noProof/>
      <w:sz w:val="28"/>
      <w:szCs w:val="28"/>
    </w:rPr>
  </w:style>
  <w:style w:type="character" w:styleId="afb">
    <w:name w:val="footnote reference"/>
    <w:uiPriority w:val="99"/>
    <w:semiHidden/>
    <w:unhideWhenUsed/>
    <w:rsid w:val="002A7203"/>
    <w:rPr>
      <w:vertAlign w:val="superscript"/>
    </w:rPr>
  </w:style>
  <w:style w:type="character" w:styleId="afc">
    <w:name w:val="annotation reference"/>
    <w:uiPriority w:val="99"/>
    <w:semiHidden/>
    <w:unhideWhenUsed/>
    <w:rsid w:val="002A7203"/>
    <w:rPr>
      <w:sz w:val="18"/>
      <w:szCs w:val="18"/>
    </w:rPr>
  </w:style>
  <w:style w:type="character" w:styleId="afd">
    <w:name w:val="endnote reference"/>
    <w:semiHidden/>
    <w:unhideWhenUsed/>
    <w:rsid w:val="002A7203"/>
    <w:rPr>
      <w:vertAlign w:val="superscript"/>
    </w:rPr>
  </w:style>
  <w:style w:type="paragraph" w:styleId="aa">
    <w:name w:val="footnote text"/>
    <w:basedOn w:val="a"/>
    <w:link w:val="a9"/>
    <w:uiPriority w:val="99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2A720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c"/>
    <w:next w:val="ac"/>
    <w:link w:val="af5"/>
    <w:uiPriority w:val="99"/>
    <w:semiHidden/>
    <w:unhideWhenUsed/>
    <w:rsid w:val="002A7203"/>
    <w:rPr>
      <w:b/>
      <w:bCs/>
    </w:rPr>
  </w:style>
  <w:style w:type="character" w:customStyle="1" w:styleId="14">
    <w:name w:val="Тема примечания Знак1"/>
    <w:basedOn w:val="1"/>
    <w:uiPriority w:val="99"/>
    <w:semiHidden/>
    <w:rsid w:val="002A7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3"/>
    <w:semiHidden/>
    <w:unhideWhenUsed/>
    <w:rsid w:val="002A7203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5">
    <w:name w:val="Основной текст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2A720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концевой сноски Знак1"/>
    <w:basedOn w:val="a0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2A7203"/>
    <w:rPr>
      <w:sz w:val="24"/>
    </w:rPr>
  </w:style>
  <w:style w:type="paragraph" w:styleId="30">
    <w:name w:val="Body Text Indent 3"/>
    <w:basedOn w:val="a"/>
    <w:link w:val="3"/>
    <w:semiHidden/>
    <w:unhideWhenUsed/>
    <w:rsid w:val="002A720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semiHidden/>
    <w:rsid w:val="002A72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e">
    <w:name w:val="Table Grid"/>
    <w:basedOn w:val="a1"/>
    <w:uiPriority w:val="59"/>
    <w:rsid w:val="002A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1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uiPriority w:val="99"/>
    <w:semiHidden/>
    <w:unhideWhenUsed/>
    <w:rsid w:val="002A720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7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semiHidden/>
    <w:locked/>
    <w:rsid w:val="002A7203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link w:val="a7"/>
    <w:uiPriority w:val="99"/>
    <w:semiHidden/>
    <w:unhideWhenUsed/>
    <w:qFormat/>
    <w:rsid w:val="002A7203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a9">
    <w:name w:val="Текст сноски Знак"/>
    <w:basedOn w:val="a0"/>
    <w:link w:val="aa"/>
    <w:uiPriority w:val="99"/>
    <w:semiHidden/>
    <w:locked/>
    <w:rsid w:val="002A7203"/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2A7203"/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e"/>
    <w:uiPriority w:val="99"/>
    <w:semiHidden/>
    <w:locked/>
    <w:rsid w:val="002A7203"/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f0"/>
    <w:uiPriority w:val="99"/>
    <w:semiHidden/>
    <w:locked/>
    <w:rsid w:val="002A7203"/>
    <w:rPr>
      <w:sz w:val="24"/>
      <w:szCs w:val="24"/>
    </w:rPr>
  </w:style>
  <w:style w:type="character" w:customStyle="1" w:styleId="af1">
    <w:name w:val="Текст концевой сноски Знак"/>
    <w:basedOn w:val="a0"/>
    <w:link w:val="af2"/>
    <w:semiHidden/>
    <w:locked/>
    <w:rsid w:val="002A7203"/>
  </w:style>
  <w:style w:type="character" w:customStyle="1" w:styleId="af3">
    <w:name w:val="Основной текст Знак"/>
    <w:basedOn w:val="a0"/>
    <w:link w:val="af4"/>
    <w:semiHidden/>
    <w:locked/>
    <w:rsid w:val="002A7203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A7203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A7203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2A7203"/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b"/>
    <w:link w:val="af6"/>
    <w:uiPriority w:val="99"/>
    <w:semiHidden/>
    <w:locked/>
    <w:rsid w:val="002A7203"/>
    <w:rPr>
      <w:b/>
      <w:bCs/>
      <w:sz w:val="24"/>
      <w:szCs w:val="24"/>
      <w:lang w:val="x-none" w:eastAsia="x-none"/>
    </w:rPr>
  </w:style>
  <w:style w:type="character" w:customStyle="1" w:styleId="af7">
    <w:name w:val="Абзац списка Знак"/>
    <w:aliases w:val="Абзац списка нумерованный Знак,ТЗ список Знак"/>
    <w:link w:val="af8"/>
    <w:uiPriority w:val="34"/>
    <w:qFormat/>
    <w:locked/>
    <w:rsid w:val="002A7203"/>
    <w:rPr>
      <w:sz w:val="24"/>
      <w:szCs w:val="24"/>
    </w:rPr>
  </w:style>
  <w:style w:type="paragraph" w:styleId="af8">
    <w:name w:val="List Paragraph"/>
    <w:aliases w:val="Абзац списка нумерованный,ТЗ список"/>
    <w:basedOn w:val="a"/>
    <w:link w:val="af7"/>
    <w:uiPriority w:val="34"/>
    <w:qFormat/>
    <w:rsid w:val="002A7203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A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2A7203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2A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÷¬__ ÷¬__ ÷¬__ ÷¬__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2A7203"/>
    <w:rPr>
      <w:sz w:val="28"/>
      <w:szCs w:val="28"/>
    </w:rPr>
  </w:style>
  <w:style w:type="paragraph" w:customStyle="1" w:styleId="ConsPlusNormal0">
    <w:name w:val="ConsPlusNormal"/>
    <w:link w:val="ConsPlusNormal"/>
    <w:rsid w:val="002A720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2A72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68">
    <w:name w:val="P68"/>
    <w:basedOn w:val="a"/>
    <w:uiPriority w:val="99"/>
    <w:rsid w:val="002A7203"/>
    <w:pPr>
      <w:widowControl w:val="0"/>
      <w:adjustRightInd w:val="0"/>
      <w:jc w:val="distribute"/>
    </w:pPr>
    <w:rPr>
      <w:szCs w:val="20"/>
    </w:rPr>
  </w:style>
  <w:style w:type="paragraph" w:customStyle="1" w:styleId="ConsPlusNonformat">
    <w:name w:val="ConsPlusNonforma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uiPriority w:val="99"/>
    <w:rsid w:val="002A7203"/>
    <w:pPr>
      <w:adjustRightInd w:val="0"/>
    </w:pPr>
    <w:rPr>
      <w:rFonts w:eastAsia="SimSun1"/>
      <w:szCs w:val="20"/>
    </w:rPr>
  </w:style>
  <w:style w:type="paragraph" w:customStyle="1" w:styleId="P16">
    <w:name w:val="P16"/>
    <w:basedOn w:val="Standard"/>
    <w:uiPriority w:val="99"/>
    <w:rsid w:val="002A7203"/>
    <w:pPr>
      <w:widowControl w:val="0"/>
      <w:jc w:val="center"/>
    </w:pPr>
    <w:rPr>
      <w:b/>
    </w:rPr>
  </w:style>
  <w:style w:type="paragraph" w:customStyle="1" w:styleId="P59">
    <w:name w:val="P59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uiPriority w:val="99"/>
    <w:rsid w:val="002A7203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paragraph" w:customStyle="1" w:styleId="formattext">
    <w:name w:val="formattext"/>
    <w:basedOn w:val="a"/>
    <w:uiPriority w:val="99"/>
    <w:rsid w:val="002A72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rsid w:val="002A7203"/>
    <w:rPr>
      <w:rFonts w:eastAsia="Calibri"/>
      <w:noProof/>
      <w:sz w:val="28"/>
      <w:szCs w:val="28"/>
    </w:rPr>
  </w:style>
  <w:style w:type="character" w:styleId="afb">
    <w:name w:val="footnote reference"/>
    <w:uiPriority w:val="99"/>
    <w:semiHidden/>
    <w:unhideWhenUsed/>
    <w:rsid w:val="002A7203"/>
    <w:rPr>
      <w:vertAlign w:val="superscript"/>
    </w:rPr>
  </w:style>
  <w:style w:type="character" w:styleId="afc">
    <w:name w:val="annotation reference"/>
    <w:uiPriority w:val="99"/>
    <w:semiHidden/>
    <w:unhideWhenUsed/>
    <w:rsid w:val="002A7203"/>
    <w:rPr>
      <w:sz w:val="18"/>
      <w:szCs w:val="18"/>
    </w:rPr>
  </w:style>
  <w:style w:type="character" w:styleId="afd">
    <w:name w:val="endnote reference"/>
    <w:semiHidden/>
    <w:unhideWhenUsed/>
    <w:rsid w:val="002A7203"/>
    <w:rPr>
      <w:vertAlign w:val="superscript"/>
    </w:rPr>
  </w:style>
  <w:style w:type="paragraph" w:styleId="aa">
    <w:name w:val="footnote text"/>
    <w:basedOn w:val="a"/>
    <w:link w:val="a9"/>
    <w:uiPriority w:val="99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2A720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c"/>
    <w:next w:val="ac"/>
    <w:link w:val="af5"/>
    <w:uiPriority w:val="99"/>
    <w:semiHidden/>
    <w:unhideWhenUsed/>
    <w:rsid w:val="002A7203"/>
    <w:rPr>
      <w:b/>
      <w:bCs/>
    </w:rPr>
  </w:style>
  <w:style w:type="character" w:customStyle="1" w:styleId="14">
    <w:name w:val="Тема примечания Знак1"/>
    <w:basedOn w:val="1"/>
    <w:uiPriority w:val="99"/>
    <w:semiHidden/>
    <w:rsid w:val="002A7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3"/>
    <w:semiHidden/>
    <w:unhideWhenUsed/>
    <w:rsid w:val="002A7203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5">
    <w:name w:val="Основной текст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2A720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концевой сноски Знак1"/>
    <w:basedOn w:val="a0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2A7203"/>
    <w:rPr>
      <w:sz w:val="24"/>
    </w:rPr>
  </w:style>
  <w:style w:type="paragraph" w:styleId="30">
    <w:name w:val="Body Text Indent 3"/>
    <w:basedOn w:val="a"/>
    <w:link w:val="3"/>
    <w:semiHidden/>
    <w:unhideWhenUsed/>
    <w:rsid w:val="002A720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semiHidden/>
    <w:rsid w:val="002A72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e">
    <w:name w:val="Table Grid"/>
    <w:basedOn w:val="a1"/>
    <w:uiPriority w:val="59"/>
    <w:rsid w:val="002A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13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ispravlennyy-perevod-zhilogo-v-nezhiloe-AR.doc" TargetMode="External"/><Relationship Id="rId17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10" Type="http://schemas.openxmlformats.org/officeDocument/2006/relationships/hyperlink" Target="http://www.chalmaly.sharan-sovet.ru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51</Pages>
  <Words>17353</Words>
  <Characters>98916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2022-08-30T08:25:00Z</dcterms:created>
  <dcterms:modified xsi:type="dcterms:W3CDTF">2022-08-30T12:41:00Z</dcterms:modified>
</cp:coreProperties>
</file>