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041"/>
        <w:tblW w:w="10365" w:type="dxa"/>
        <w:tblBorders>
          <w:bottom w:val="double" w:sz="6" w:space="0" w:color="auto"/>
        </w:tblBorders>
        <w:tblLayout w:type="fixed"/>
        <w:tblCellMar>
          <w:left w:w="70" w:type="dxa"/>
          <w:right w:w="70" w:type="dxa"/>
        </w:tblCellMar>
        <w:tblLook w:val="04A0"/>
      </w:tblPr>
      <w:tblGrid>
        <w:gridCol w:w="3782"/>
        <w:gridCol w:w="2388"/>
        <w:gridCol w:w="4195"/>
      </w:tblGrid>
      <w:tr w:rsidR="00103848" w:rsidTr="00103848">
        <w:trPr>
          <w:trHeight w:val="1841"/>
        </w:trPr>
        <w:tc>
          <w:tcPr>
            <w:tcW w:w="3780" w:type="dxa"/>
            <w:tcBorders>
              <w:top w:val="nil"/>
              <w:left w:val="nil"/>
              <w:bottom w:val="double" w:sz="12" w:space="0" w:color="auto"/>
              <w:right w:val="nil"/>
            </w:tcBorders>
            <w:hideMark/>
          </w:tcPr>
          <w:p w:rsidR="00103848" w:rsidRDefault="00103848" w:rsidP="00103848">
            <w:pPr>
              <w:jc w:val="center"/>
              <w:rPr>
                <w:rFonts w:eastAsia="Arial Unicode MS"/>
                <w:b/>
                <w:bCs/>
                <w:color w:val="000000"/>
                <w:sz w:val="16"/>
                <w:szCs w:val="16"/>
              </w:rPr>
            </w:pPr>
          </w:p>
          <w:p w:rsidR="00103848" w:rsidRDefault="00103848" w:rsidP="00103848">
            <w:pPr>
              <w:jc w:val="center"/>
              <w:rPr>
                <w:rFonts w:eastAsia="Arial Unicode MS"/>
                <w:b/>
                <w:bCs/>
                <w:color w:val="000000"/>
                <w:sz w:val="16"/>
                <w:szCs w:val="16"/>
              </w:rPr>
            </w:pPr>
            <w:r>
              <w:rPr>
                <w:rFonts w:eastAsia="Arial Unicode MS"/>
                <w:b/>
                <w:bCs/>
                <w:color w:val="000000"/>
                <w:sz w:val="16"/>
                <w:szCs w:val="16"/>
              </w:rPr>
              <w:t>БАШКОРТОСТАН РЕСПУБЛИКАҺЫ</w:t>
            </w:r>
          </w:p>
          <w:p w:rsidR="00103848" w:rsidRDefault="00103848" w:rsidP="00103848">
            <w:pPr>
              <w:jc w:val="center"/>
              <w:rPr>
                <w:rFonts w:eastAsia="Arial Unicode MS"/>
                <w:b/>
                <w:bCs/>
                <w:color w:val="000000"/>
                <w:sz w:val="16"/>
                <w:szCs w:val="16"/>
              </w:rPr>
            </w:pPr>
            <w:r>
              <w:rPr>
                <w:rFonts w:eastAsia="Arial Unicode MS"/>
                <w:b/>
                <w:bCs/>
                <w:color w:val="000000"/>
                <w:sz w:val="16"/>
                <w:szCs w:val="16"/>
              </w:rPr>
              <w:t>ШАРАН РАЙОНЫ</w:t>
            </w:r>
          </w:p>
          <w:p w:rsidR="00103848" w:rsidRDefault="00103848" w:rsidP="00103848">
            <w:pPr>
              <w:jc w:val="center"/>
              <w:rPr>
                <w:rFonts w:eastAsia="Arial Unicode MS"/>
                <w:b/>
                <w:bCs/>
                <w:color w:val="000000"/>
                <w:sz w:val="16"/>
                <w:szCs w:val="16"/>
              </w:rPr>
            </w:pPr>
            <w:r>
              <w:rPr>
                <w:rFonts w:eastAsia="Arial Unicode MS"/>
                <w:b/>
                <w:bCs/>
                <w:color w:val="000000"/>
                <w:sz w:val="16"/>
                <w:szCs w:val="16"/>
              </w:rPr>
              <w:t>МУНИЦИПАЛЬ РАЙОНЫ</w:t>
            </w:r>
          </w:p>
          <w:p w:rsidR="00103848" w:rsidRDefault="00103848" w:rsidP="00103848">
            <w:pPr>
              <w:jc w:val="center"/>
              <w:rPr>
                <w:rFonts w:eastAsia="Arial Unicode MS"/>
                <w:b/>
                <w:bCs/>
                <w:color w:val="000000"/>
                <w:sz w:val="16"/>
                <w:szCs w:val="16"/>
              </w:rPr>
            </w:pPr>
            <w:r>
              <w:rPr>
                <w:rFonts w:eastAsia="Arial Unicode MS"/>
                <w:b/>
                <w:bCs/>
                <w:color w:val="000000"/>
                <w:sz w:val="16"/>
                <w:szCs w:val="16"/>
              </w:rPr>
              <w:t>ТУБЭНГЕ ТАШЛЫ АУЫЛ СОВЕТЫ</w:t>
            </w:r>
          </w:p>
          <w:p w:rsidR="00103848" w:rsidRDefault="00103848" w:rsidP="00103848">
            <w:pPr>
              <w:jc w:val="center"/>
              <w:rPr>
                <w:rFonts w:eastAsia="Arial Unicode MS"/>
                <w:b/>
                <w:bCs/>
                <w:color w:val="000000"/>
                <w:sz w:val="16"/>
                <w:szCs w:val="16"/>
              </w:rPr>
            </w:pPr>
            <w:r>
              <w:rPr>
                <w:rFonts w:eastAsia="Arial Unicode MS"/>
                <w:b/>
                <w:bCs/>
                <w:color w:val="000000"/>
                <w:sz w:val="16"/>
                <w:szCs w:val="16"/>
              </w:rPr>
              <w:t>АУЫЛ БИЛӘМӘҺЕ СОВЕТЫ</w:t>
            </w:r>
          </w:p>
          <w:p w:rsidR="00103848" w:rsidRDefault="00103848" w:rsidP="00103848">
            <w:pPr>
              <w:jc w:val="center"/>
              <w:rPr>
                <w:rFonts w:eastAsia="Arial Unicode MS"/>
                <w:bCs/>
                <w:color w:val="000000"/>
                <w:sz w:val="16"/>
                <w:szCs w:val="16"/>
              </w:rPr>
            </w:pPr>
            <w:r>
              <w:rPr>
                <w:rFonts w:eastAsia="Arial Unicode MS"/>
                <w:bCs/>
                <w:color w:val="000000"/>
                <w:sz w:val="16"/>
                <w:szCs w:val="16"/>
              </w:rPr>
              <w:t xml:space="preserve">452645, Шаран районы, </w:t>
            </w:r>
          </w:p>
          <w:p w:rsidR="00103848" w:rsidRDefault="00103848" w:rsidP="00103848">
            <w:pPr>
              <w:jc w:val="center"/>
              <w:rPr>
                <w:rFonts w:eastAsia="Arial Unicode MS"/>
                <w:bCs/>
                <w:color w:val="000000"/>
                <w:sz w:val="16"/>
                <w:szCs w:val="16"/>
              </w:rPr>
            </w:pPr>
            <w:r>
              <w:rPr>
                <w:rFonts w:eastAsia="Arial Unicode MS"/>
                <w:bCs/>
                <w:color w:val="000000"/>
                <w:sz w:val="16"/>
                <w:szCs w:val="16"/>
              </w:rPr>
              <w:t>Тубэнге Ташлы ауылы, Жину урамы, 20</w:t>
            </w:r>
          </w:p>
          <w:p w:rsidR="00103848" w:rsidRDefault="00103848" w:rsidP="00103848">
            <w:pPr>
              <w:jc w:val="center"/>
              <w:rPr>
                <w:rFonts w:eastAsia="Arial Unicode MS"/>
                <w:bCs/>
                <w:color w:val="000000"/>
                <w:sz w:val="16"/>
                <w:szCs w:val="16"/>
              </w:rPr>
            </w:pPr>
            <w:r>
              <w:rPr>
                <w:rFonts w:eastAsia="Arial Unicode MS"/>
                <w:bCs/>
                <w:color w:val="000000"/>
                <w:sz w:val="16"/>
                <w:szCs w:val="16"/>
              </w:rPr>
              <w:t>Тел.(34769) 2-51-49, факс (34769) 2-51-49</w:t>
            </w:r>
          </w:p>
          <w:p w:rsidR="00103848" w:rsidRDefault="00103848" w:rsidP="00103848">
            <w:pPr>
              <w:jc w:val="center"/>
              <w:rPr>
                <w:rFonts w:eastAsia="Arial Unicode MS"/>
                <w:color w:val="000000"/>
                <w:sz w:val="16"/>
                <w:szCs w:val="16"/>
              </w:rPr>
            </w:pPr>
            <w:r>
              <w:rPr>
                <w:rFonts w:eastAsia="Arial Unicode MS"/>
                <w:bCs/>
                <w:color w:val="000000"/>
                <w:sz w:val="16"/>
                <w:szCs w:val="16"/>
                <w:lang w:val="en-US"/>
              </w:rPr>
              <w:t>E</w:t>
            </w:r>
            <w:r>
              <w:rPr>
                <w:rFonts w:eastAsia="Arial Unicode MS"/>
                <w:bCs/>
                <w:color w:val="000000"/>
                <w:sz w:val="16"/>
                <w:szCs w:val="16"/>
              </w:rPr>
              <w:t>-</w:t>
            </w:r>
            <w:r>
              <w:rPr>
                <w:rFonts w:eastAsia="Arial Unicode MS"/>
                <w:bCs/>
                <w:color w:val="000000"/>
                <w:sz w:val="16"/>
                <w:szCs w:val="16"/>
                <w:lang w:val="en-US"/>
              </w:rPr>
              <w:t>mail</w:t>
            </w:r>
            <w:r>
              <w:rPr>
                <w:rFonts w:eastAsia="Arial Unicode MS"/>
                <w:bCs/>
                <w:color w:val="000000"/>
                <w:sz w:val="16"/>
                <w:szCs w:val="16"/>
              </w:rPr>
              <w:t>:</w:t>
            </w:r>
            <w:r>
              <w:rPr>
                <w:rFonts w:eastAsia="Arial Unicode MS"/>
                <w:bCs/>
                <w:color w:val="000000"/>
                <w:sz w:val="16"/>
                <w:szCs w:val="16"/>
                <w:lang w:val="en-US"/>
              </w:rPr>
              <w:t>ntashss</w:t>
            </w:r>
            <w:r>
              <w:rPr>
                <w:rFonts w:eastAsia="Arial Unicode MS"/>
                <w:bCs/>
                <w:color w:val="000000"/>
                <w:sz w:val="16"/>
                <w:szCs w:val="16"/>
              </w:rPr>
              <w:t>@</w:t>
            </w:r>
            <w:r>
              <w:rPr>
                <w:rFonts w:eastAsia="Arial Unicode MS"/>
                <w:bCs/>
                <w:color w:val="000000"/>
                <w:sz w:val="16"/>
                <w:szCs w:val="16"/>
                <w:lang w:val="en-US"/>
              </w:rPr>
              <w:t>yandex</w:t>
            </w:r>
            <w:r>
              <w:rPr>
                <w:rFonts w:eastAsia="Arial Unicode MS"/>
                <w:bCs/>
                <w:color w:val="000000"/>
                <w:sz w:val="16"/>
                <w:szCs w:val="16"/>
              </w:rPr>
              <w:t>.</w:t>
            </w:r>
            <w:r>
              <w:rPr>
                <w:rFonts w:eastAsia="Arial Unicode MS"/>
                <w:bCs/>
                <w:color w:val="000000"/>
                <w:sz w:val="16"/>
                <w:szCs w:val="16"/>
                <w:lang w:val="en-US"/>
              </w:rPr>
              <w:t>ru</w:t>
            </w:r>
            <w:r>
              <w:rPr>
                <w:rFonts w:eastAsia="Arial Unicode MS"/>
                <w:bCs/>
                <w:color w:val="000000"/>
                <w:sz w:val="16"/>
                <w:szCs w:val="16"/>
              </w:rPr>
              <w:t xml:space="preserve">, </w:t>
            </w:r>
            <w:hyperlink r:id="rId8" w:history="1">
              <w:r>
                <w:rPr>
                  <w:rStyle w:val="ab"/>
                  <w:rFonts w:eastAsia="Arial Unicode MS"/>
                  <w:bCs/>
                  <w:color w:val="000080"/>
                  <w:sz w:val="16"/>
                  <w:lang w:val="en-US"/>
                </w:rPr>
                <w:t>http</w:t>
              </w:r>
              <w:r>
                <w:rPr>
                  <w:rStyle w:val="ab"/>
                  <w:rFonts w:eastAsia="Arial Unicode MS"/>
                  <w:bCs/>
                  <w:color w:val="000080"/>
                  <w:sz w:val="16"/>
                </w:rPr>
                <w:t>://</w:t>
              </w:r>
              <w:r>
                <w:rPr>
                  <w:rStyle w:val="ab"/>
                  <w:rFonts w:eastAsia="Arial Unicode MS"/>
                  <w:bCs/>
                  <w:color w:val="000080"/>
                  <w:sz w:val="16"/>
                  <w:lang w:val="en-US"/>
                </w:rPr>
                <w:t>ntashly</w:t>
              </w:r>
              <w:r>
                <w:rPr>
                  <w:rStyle w:val="ab"/>
                  <w:rFonts w:eastAsia="Arial Unicode MS"/>
                  <w:bCs/>
                  <w:color w:val="000080"/>
                  <w:sz w:val="16"/>
                </w:rPr>
                <w:t>.</w:t>
              </w:r>
              <w:r>
                <w:rPr>
                  <w:rStyle w:val="ab"/>
                  <w:rFonts w:eastAsia="Arial Unicode MS"/>
                  <w:bCs/>
                  <w:color w:val="000080"/>
                  <w:sz w:val="16"/>
                  <w:lang w:val="en-US"/>
                </w:rPr>
                <w:t>sharan</w:t>
              </w:r>
              <w:r>
                <w:rPr>
                  <w:rStyle w:val="ab"/>
                  <w:rFonts w:eastAsia="Arial Unicode MS"/>
                  <w:bCs/>
                  <w:color w:val="000080"/>
                  <w:sz w:val="16"/>
                </w:rPr>
                <w:t>-</w:t>
              </w:r>
              <w:r>
                <w:rPr>
                  <w:rStyle w:val="ab"/>
                  <w:rFonts w:eastAsia="Arial Unicode MS"/>
                  <w:bCs/>
                  <w:color w:val="000080"/>
                  <w:sz w:val="16"/>
                  <w:lang w:val="en-US"/>
                </w:rPr>
                <w:t>sovet</w:t>
              </w:r>
              <w:r>
                <w:rPr>
                  <w:rStyle w:val="ab"/>
                  <w:rFonts w:eastAsia="Arial Unicode MS"/>
                  <w:bCs/>
                  <w:color w:val="000080"/>
                  <w:sz w:val="16"/>
                </w:rPr>
                <w:t>.</w:t>
              </w:r>
              <w:r>
                <w:rPr>
                  <w:rStyle w:val="ab"/>
                  <w:rFonts w:eastAsia="Arial Unicode MS"/>
                  <w:bCs/>
                  <w:color w:val="000080"/>
                  <w:sz w:val="16"/>
                  <w:lang w:val="en-US"/>
                </w:rPr>
                <w:t>ru</w:t>
              </w:r>
            </w:hyperlink>
          </w:p>
          <w:p w:rsidR="00103848" w:rsidRDefault="00103848" w:rsidP="00103848">
            <w:pPr>
              <w:tabs>
                <w:tab w:val="left" w:pos="708"/>
                <w:tab w:val="center" w:pos="4677"/>
                <w:tab w:val="right" w:pos="9355"/>
              </w:tabs>
              <w:jc w:val="center"/>
              <w:rPr>
                <w:rFonts w:eastAsia="Arial Unicode MS"/>
                <w:b/>
                <w:bCs/>
                <w:color w:val="000000"/>
                <w:lang w:val="en-US"/>
              </w:rPr>
            </w:pPr>
            <w:r>
              <w:rPr>
                <w:rFonts w:eastAsia="Arial Unicode MS"/>
                <w:color w:val="000000"/>
                <w:sz w:val="16"/>
                <w:szCs w:val="16"/>
              </w:rPr>
              <w:t>ИНН 0251000</w:t>
            </w:r>
            <w:r>
              <w:rPr>
                <w:rFonts w:eastAsia="Arial Unicode MS"/>
                <w:color w:val="000000"/>
                <w:sz w:val="16"/>
                <w:szCs w:val="16"/>
                <w:lang w:val="en-US"/>
              </w:rPr>
              <w:t>863</w:t>
            </w:r>
            <w:r>
              <w:rPr>
                <w:rFonts w:eastAsia="Arial Unicode MS"/>
                <w:color w:val="000000"/>
                <w:sz w:val="16"/>
                <w:szCs w:val="16"/>
              </w:rPr>
              <w:t xml:space="preserve">, ОГРН </w:t>
            </w:r>
            <w:r>
              <w:rPr>
                <w:rFonts w:eastAsia="Arial Unicode MS"/>
                <w:color w:val="000000"/>
                <w:sz w:val="16"/>
                <w:szCs w:val="16"/>
                <w:lang w:val="en-US"/>
              </w:rPr>
              <w:t>1020200612805</w:t>
            </w:r>
          </w:p>
        </w:tc>
        <w:tc>
          <w:tcPr>
            <w:tcW w:w="2386" w:type="dxa"/>
            <w:tcBorders>
              <w:top w:val="nil"/>
              <w:left w:val="nil"/>
              <w:bottom w:val="double" w:sz="12" w:space="0" w:color="auto"/>
              <w:right w:val="nil"/>
            </w:tcBorders>
            <w:hideMark/>
          </w:tcPr>
          <w:p w:rsidR="00103848" w:rsidRDefault="00103848" w:rsidP="00103848">
            <w:pPr>
              <w:jc w:val="center"/>
              <w:rPr>
                <w:rFonts w:eastAsia="Arial Unicode MS"/>
                <w:b/>
                <w:bCs/>
                <w:color w:val="000000"/>
              </w:rPr>
            </w:pPr>
            <w:r>
              <w:rPr>
                <w:rFonts w:eastAsia="Arial Unicode MS"/>
                <w:b/>
                <w:noProof/>
                <w:color w:val="000000"/>
              </w:rPr>
              <w:drawing>
                <wp:inline distT="0" distB="0" distL="0" distR="0">
                  <wp:extent cx="800100" cy="1181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hideMark/>
          </w:tcPr>
          <w:p w:rsidR="00103848" w:rsidRDefault="00103848" w:rsidP="00103848">
            <w:pPr>
              <w:jc w:val="center"/>
              <w:rPr>
                <w:rFonts w:eastAsia="Arial Unicode MS"/>
                <w:b/>
                <w:bCs/>
                <w:color w:val="000000"/>
                <w:sz w:val="16"/>
                <w:szCs w:val="16"/>
              </w:rPr>
            </w:pPr>
          </w:p>
          <w:p w:rsidR="00103848" w:rsidRDefault="00103848" w:rsidP="00103848">
            <w:pPr>
              <w:jc w:val="center"/>
              <w:rPr>
                <w:rFonts w:eastAsia="Arial Unicode MS"/>
                <w:b/>
                <w:bCs/>
                <w:color w:val="000000"/>
                <w:sz w:val="16"/>
                <w:szCs w:val="16"/>
              </w:rPr>
            </w:pPr>
            <w:r>
              <w:rPr>
                <w:rFonts w:eastAsia="Arial Unicode MS"/>
                <w:b/>
                <w:bCs/>
                <w:color w:val="000000"/>
                <w:sz w:val="16"/>
                <w:szCs w:val="16"/>
              </w:rPr>
              <w:t>РЕСПУБЛИКА БАШКОРТОСТАН</w:t>
            </w:r>
          </w:p>
          <w:p w:rsidR="00103848" w:rsidRDefault="00103848" w:rsidP="00103848">
            <w:pPr>
              <w:jc w:val="center"/>
              <w:rPr>
                <w:rFonts w:eastAsia="Arial Unicode MS"/>
                <w:b/>
                <w:bCs/>
                <w:color w:val="000000"/>
                <w:sz w:val="16"/>
                <w:szCs w:val="16"/>
              </w:rPr>
            </w:pPr>
            <w:r>
              <w:rPr>
                <w:rFonts w:eastAsia="Arial Unicode MS"/>
                <w:b/>
                <w:bCs/>
                <w:color w:val="000000"/>
                <w:sz w:val="16"/>
                <w:szCs w:val="16"/>
              </w:rPr>
              <w:t>МУНИЦИПАЛЬНЫЙ РАЙОН</w:t>
            </w:r>
          </w:p>
          <w:p w:rsidR="00103848" w:rsidRDefault="00103848" w:rsidP="00103848">
            <w:pPr>
              <w:jc w:val="center"/>
              <w:rPr>
                <w:rFonts w:eastAsia="Arial Unicode MS"/>
                <w:b/>
                <w:bCs/>
                <w:color w:val="000000"/>
                <w:sz w:val="16"/>
                <w:szCs w:val="16"/>
              </w:rPr>
            </w:pPr>
            <w:r>
              <w:rPr>
                <w:rFonts w:eastAsia="Arial Unicode MS"/>
                <w:b/>
                <w:bCs/>
                <w:color w:val="000000"/>
                <w:sz w:val="16"/>
                <w:szCs w:val="16"/>
              </w:rPr>
              <w:t>ШАРАНСКИЙ РАЙОН</w:t>
            </w:r>
          </w:p>
          <w:p w:rsidR="00103848" w:rsidRDefault="00103848" w:rsidP="00103848">
            <w:pPr>
              <w:jc w:val="center"/>
              <w:rPr>
                <w:rFonts w:eastAsia="Arial Unicode MS"/>
                <w:b/>
                <w:bCs/>
                <w:color w:val="000000"/>
                <w:sz w:val="16"/>
                <w:szCs w:val="16"/>
              </w:rPr>
            </w:pPr>
            <w:r>
              <w:rPr>
                <w:rFonts w:eastAsia="Arial Unicode MS"/>
                <w:b/>
                <w:bCs/>
                <w:color w:val="000000"/>
                <w:sz w:val="16"/>
                <w:szCs w:val="16"/>
              </w:rPr>
              <w:t>СОВЕТ СЕЛЬСКОГО ПОСЕЛЕНИЯ</w:t>
            </w:r>
          </w:p>
          <w:p w:rsidR="00103848" w:rsidRDefault="00103848" w:rsidP="00103848">
            <w:pPr>
              <w:jc w:val="center"/>
              <w:rPr>
                <w:rFonts w:eastAsia="Arial Unicode MS"/>
                <w:b/>
                <w:bCs/>
                <w:color w:val="000000"/>
                <w:sz w:val="16"/>
                <w:szCs w:val="16"/>
              </w:rPr>
            </w:pPr>
            <w:r>
              <w:rPr>
                <w:rFonts w:eastAsia="Arial Unicode MS"/>
                <w:b/>
                <w:bCs/>
                <w:color w:val="000000"/>
                <w:sz w:val="16"/>
                <w:szCs w:val="16"/>
                <w:lang w:val="be-BY"/>
              </w:rPr>
              <w:t>НИЖНЕТАШЛИН</w:t>
            </w:r>
            <w:r>
              <w:rPr>
                <w:rFonts w:eastAsia="Arial Unicode MS"/>
                <w:b/>
                <w:bCs/>
                <w:color w:val="000000"/>
                <w:sz w:val="16"/>
                <w:szCs w:val="16"/>
              </w:rPr>
              <w:t>СКИЙ СЕЛЬСОВЕТ</w:t>
            </w:r>
          </w:p>
          <w:p w:rsidR="00103848" w:rsidRDefault="00103848" w:rsidP="00103848">
            <w:pPr>
              <w:jc w:val="center"/>
              <w:rPr>
                <w:rFonts w:eastAsia="Arial Unicode MS"/>
                <w:bCs/>
                <w:color w:val="000000"/>
                <w:sz w:val="16"/>
                <w:szCs w:val="16"/>
              </w:rPr>
            </w:pPr>
            <w:r>
              <w:rPr>
                <w:rFonts w:eastAsia="Arial Unicode MS"/>
                <w:bCs/>
                <w:color w:val="000000"/>
                <w:sz w:val="16"/>
                <w:szCs w:val="16"/>
              </w:rPr>
              <w:t>45264</w:t>
            </w:r>
            <w:r>
              <w:rPr>
                <w:rFonts w:eastAsia="Arial Unicode MS"/>
                <w:bCs/>
                <w:color w:val="000000"/>
                <w:sz w:val="16"/>
                <w:szCs w:val="16"/>
                <w:lang w:val="be-BY"/>
              </w:rPr>
              <w:t>5</w:t>
            </w:r>
            <w:r>
              <w:rPr>
                <w:rFonts w:eastAsia="Arial Unicode MS"/>
                <w:bCs/>
                <w:color w:val="000000"/>
                <w:sz w:val="16"/>
                <w:szCs w:val="16"/>
              </w:rPr>
              <w:t xml:space="preserve">, Шаранский район, </w:t>
            </w:r>
          </w:p>
          <w:p w:rsidR="00103848" w:rsidRDefault="00103848" w:rsidP="00103848">
            <w:pPr>
              <w:jc w:val="center"/>
              <w:rPr>
                <w:rFonts w:eastAsia="Arial Unicode MS"/>
                <w:bCs/>
                <w:color w:val="000000"/>
                <w:sz w:val="16"/>
                <w:szCs w:val="16"/>
              </w:rPr>
            </w:pPr>
            <w:r>
              <w:rPr>
                <w:rFonts w:eastAsia="Arial Unicode MS"/>
                <w:bCs/>
                <w:color w:val="000000"/>
                <w:sz w:val="16"/>
                <w:szCs w:val="16"/>
              </w:rPr>
              <w:t>с.</w:t>
            </w:r>
            <w:r>
              <w:rPr>
                <w:rFonts w:eastAsia="Arial Unicode MS"/>
                <w:bCs/>
                <w:color w:val="000000"/>
                <w:sz w:val="16"/>
                <w:szCs w:val="16"/>
                <w:lang w:val="be-BY"/>
              </w:rPr>
              <w:t>Нижние Ташлы</w:t>
            </w:r>
            <w:r>
              <w:rPr>
                <w:rFonts w:eastAsia="Arial Unicode MS"/>
                <w:bCs/>
                <w:color w:val="000000"/>
                <w:sz w:val="16"/>
                <w:szCs w:val="16"/>
              </w:rPr>
              <w:t xml:space="preserve">, </w:t>
            </w:r>
          </w:p>
          <w:p w:rsidR="00103848" w:rsidRDefault="00103848" w:rsidP="00103848">
            <w:pPr>
              <w:jc w:val="center"/>
              <w:rPr>
                <w:rFonts w:eastAsia="Arial Unicode MS"/>
                <w:bCs/>
                <w:color w:val="000000"/>
                <w:sz w:val="16"/>
                <w:szCs w:val="16"/>
              </w:rPr>
            </w:pPr>
            <w:r>
              <w:rPr>
                <w:rFonts w:eastAsia="Arial Unicode MS"/>
                <w:bCs/>
                <w:color w:val="000000"/>
                <w:sz w:val="16"/>
                <w:szCs w:val="16"/>
              </w:rPr>
              <w:t>ул.</w:t>
            </w:r>
            <w:r>
              <w:rPr>
                <w:rFonts w:eastAsia="Arial Unicode MS"/>
                <w:bCs/>
                <w:color w:val="000000"/>
                <w:sz w:val="16"/>
                <w:szCs w:val="16"/>
                <w:lang w:val="be-BY"/>
              </w:rPr>
              <w:t>Победы</w:t>
            </w:r>
            <w:r>
              <w:rPr>
                <w:rFonts w:eastAsia="Arial Unicode MS"/>
                <w:bCs/>
                <w:color w:val="000000"/>
                <w:sz w:val="16"/>
                <w:szCs w:val="16"/>
              </w:rPr>
              <w:t>, 2</w:t>
            </w:r>
            <w:r>
              <w:rPr>
                <w:rFonts w:eastAsia="Arial Unicode MS"/>
                <w:bCs/>
                <w:color w:val="000000"/>
                <w:sz w:val="16"/>
                <w:szCs w:val="16"/>
                <w:lang w:val="be-BY"/>
              </w:rPr>
              <w:t>0</w:t>
            </w:r>
          </w:p>
          <w:p w:rsidR="00103848" w:rsidRDefault="00103848" w:rsidP="00103848">
            <w:pPr>
              <w:jc w:val="center"/>
              <w:rPr>
                <w:rFonts w:eastAsia="Arial Unicode MS"/>
                <w:bCs/>
                <w:color w:val="000000"/>
                <w:sz w:val="16"/>
                <w:szCs w:val="16"/>
                <w:lang w:val="be-BY"/>
              </w:rPr>
            </w:pPr>
            <w:r>
              <w:rPr>
                <w:rFonts w:eastAsia="Arial Unicode MS"/>
                <w:bCs/>
                <w:color w:val="000000"/>
                <w:sz w:val="16"/>
                <w:szCs w:val="16"/>
              </w:rPr>
              <w:t>Тел.(34769) 2-5</w:t>
            </w:r>
            <w:r>
              <w:rPr>
                <w:rFonts w:eastAsia="Arial Unicode MS"/>
                <w:bCs/>
                <w:color w:val="000000"/>
                <w:sz w:val="16"/>
                <w:szCs w:val="16"/>
                <w:lang w:val="be-BY"/>
              </w:rPr>
              <w:t>1</w:t>
            </w:r>
            <w:r>
              <w:rPr>
                <w:rFonts w:eastAsia="Arial Unicode MS"/>
                <w:bCs/>
                <w:color w:val="000000"/>
                <w:sz w:val="16"/>
                <w:szCs w:val="16"/>
              </w:rPr>
              <w:t>-4</w:t>
            </w:r>
            <w:r>
              <w:rPr>
                <w:rFonts w:eastAsia="Arial Unicode MS"/>
                <w:bCs/>
                <w:color w:val="000000"/>
                <w:sz w:val="16"/>
                <w:szCs w:val="16"/>
                <w:lang w:val="be-BY"/>
              </w:rPr>
              <w:t>9</w:t>
            </w:r>
            <w:r>
              <w:rPr>
                <w:rFonts w:eastAsia="Arial Unicode MS"/>
                <w:bCs/>
                <w:color w:val="000000"/>
                <w:sz w:val="16"/>
                <w:szCs w:val="16"/>
              </w:rPr>
              <w:t>, факс (34769) 2-5</w:t>
            </w:r>
            <w:r>
              <w:rPr>
                <w:rFonts w:eastAsia="Arial Unicode MS"/>
                <w:bCs/>
                <w:color w:val="000000"/>
                <w:sz w:val="16"/>
                <w:szCs w:val="16"/>
                <w:lang w:val="be-BY"/>
              </w:rPr>
              <w:t>1</w:t>
            </w:r>
            <w:r>
              <w:rPr>
                <w:rFonts w:eastAsia="Arial Unicode MS"/>
                <w:bCs/>
                <w:color w:val="000000"/>
                <w:sz w:val="16"/>
                <w:szCs w:val="16"/>
              </w:rPr>
              <w:t>-4</w:t>
            </w:r>
            <w:r>
              <w:rPr>
                <w:rFonts w:eastAsia="Arial Unicode MS"/>
                <w:bCs/>
                <w:color w:val="000000"/>
                <w:sz w:val="16"/>
                <w:szCs w:val="16"/>
                <w:lang w:val="be-BY"/>
              </w:rPr>
              <w:t>9</w:t>
            </w:r>
          </w:p>
          <w:p w:rsidR="00103848" w:rsidRDefault="00103848" w:rsidP="00103848">
            <w:pPr>
              <w:rPr>
                <w:rFonts w:eastAsia="Arial Unicode MS"/>
                <w:color w:val="000000"/>
                <w:sz w:val="16"/>
                <w:szCs w:val="16"/>
                <w:lang w:val="be-BY"/>
              </w:rPr>
            </w:pPr>
            <w:r>
              <w:rPr>
                <w:rFonts w:eastAsia="Arial Unicode MS"/>
                <w:bCs/>
                <w:color w:val="000000"/>
                <w:sz w:val="16"/>
                <w:szCs w:val="16"/>
                <w:lang w:val="en-US"/>
              </w:rPr>
              <w:t>E</w:t>
            </w:r>
            <w:r>
              <w:rPr>
                <w:rFonts w:eastAsia="Arial Unicode MS"/>
                <w:bCs/>
                <w:color w:val="000000"/>
                <w:sz w:val="16"/>
                <w:szCs w:val="16"/>
                <w:lang w:val="be-BY"/>
              </w:rPr>
              <w:t>-</w:t>
            </w:r>
            <w:r>
              <w:rPr>
                <w:rFonts w:eastAsia="Arial Unicode MS"/>
                <w:bCs/>
                <w:color w:val="000000"/>
                <w:sz w:val="16"/>
                <w:szCs w:val="16"/>
                <w:lang w:val="en-US"/>
              </w:rPr>
              <w:t>mail</w:t>
            </w:r>
            <w:r>
              <w:rPr>
                <w:rFonts w:eastAsia="Arial Unicode MS"/>
                <w:bCs/>
                <w:color w:val="000000"/>
                <w:sz w:val="16"/>
                <w:szCs w:val="16"/>
                <w:lang w:val="be-BY"/>
              </w:rPr>
              <w:t>:</w:t>
            </w:r>
            <w:r>
              <w:rPr>
                <w:rFonts w:eastAsia="Arial Unicode MS"/>
                <w:bCs/>
                <w:color w:val="000000"/>
                <w:sz w:val="16"/>
                <w:szCs w:val="16"/>
                <w:lang w:val="en-US"/>
              </w:rPr>
              <w:t>ntashss</w:t>
            </w:r>
            <w:r>
              <w:rPr>
                <w:rFonts w:eastAsia="Arial Unicode MS"/>
                <w:bCs/>
                <w:color w:val="000000"/>
                <w:sz w:val="16"/>
                <w:szCs w:val="16"/>
                <w:lang w:val="be-BY"/>
              </w:rPr>
              <w:t>@</w:t>
            </w:r>
            <w:r>
              <w:rPr>
                <w:rFonts w:eastAsia="Arial Unicode MS"/>
                <w:bCs/>
                <w:color w:val="000000"/>
                <w:sz w:val="16"/>
                <w:szCs w:val="16"/>
                <w:lang w:val="en-US"/>
              </w:rPr>
              <w:t>yandex</w:t>
            </w:r>
            <w:r>
              <w:rPr>
                <w:rFonts w:eastAsia="Arial Unicode MS"/>
                <w:bCs/>
                <w:color w:val="000000"/>
                <w:sz w:val="16"/>
                <w:szCs w:val="16"/>
                <w:lang w:val="be-BY"/>
              </w:rPr>
              <w:t>.</w:t>
            </w:r>
            <w:r>
              <w:rPr>
                <w:rFonts w:eastAsia="Arial Unicode MS"/>
                <w:bCs/>
                <w:color w:val="000000"/>
                <w:sz w:val="16"/>
                <w:szCs w:val="16"/>
                <w:lang w:val="en-US"/>
              </w:rPr>
              <w:t>ru</w:t>
            </w:r>
            <w:r>
              <w:rPr>
                <w:rFonts w:eastAsia="Arial Unicode MS"/>
                <w:bCs/>
                <w:color w:val="000000"/>
                <w:sz w:val="16"/>
                <w:szCs w:val="16"/>
                <w:lang w:val="be-BY"/>
              </w:rPr>
              <w:t xml:space="preserve">, </w:t>
            </w:r>
            <w:hyperlink r:id="rId10" w:history="1">
              <w:r>
                <w:rPr>
                  <w:rStyle w:val="ab"/>
                  <w:rFonts w:eastAsia="Arial Unicode MS"/>
                  <w:bCs/>
                  <w:color w:val="000080"/>
                  <w:sz w:val="16"/>
                  <w:lang w:val="en-US"/>
                </w:rPr>
                <w:t>http</w:t>
              </w:r>
              <w:r>
                <w:rPr>
                  <w:rStyle w:val="ab"/>
                  <w:rFonts w:eastAsia="Arial Unicode MS"/>
                  <w:bCs/>
                  <w:color w:val="000080"/>
                  <w:sz w:val="16"/>
                  <w:lang w:val="be-BY"/>
                </w:rPr>
                <w:t>://</w:t>
              </w:r>
              <w:r>
                <w:rPr>
                  <w:rStyle w:val="ab"/>
                  <w:rFonts w:eastAsia="Arial Unicode MS"/>
                  <w:bCs/>
                  <w:color w:val="000080"/>
                  <w:sz w:val="16"/>
                  <w:lang w:val="en-US"/>
                </w:rPr>
                <w:t>ntashly</w:t>
              </w:r>
              <w:r>
                <w:rPr>
                  <w:rStyle w:val="ab"/>
                  <w:rFonts w:eastAsia="Arial Unicode MS"/>
                  <w:bCs/>
                  <w:color w:val="000080"/>
                  <w:sz w:val="16"/>
                  <w:lang w:val="be-BY"/>
                </w:rPr>
                <w:t>.</w:t>
              </w:r>
              <w:r>
                <w:rPr>
                  <w:rStyle w:val="ab"/>
                  <w:rFonts w:eastAsia="Arial Unicode MS"/>
                  <w:bCs/>
                  <w:color w:val="000080"/>
                  <w:sz w:val="16"/>
                  <w:lang w:val="en-US"/>
                </w:rPr>
                <w:t>sharan</w:t>
              </w:r>
              <w:r>
                <w:rPr>
                  <w:rStyle w:val="ab"/>
                  <w:rFonts w:eastAsia="Arial Unicode MS"/>
                  <w:bCs/>
                  <w:color w:val="000080"/>
                  <w:sz w:val="16"/>
                  <w:lang w:val="be-BY"/>
                </w:rPr>
                <w:t>-</w:t>
              </w:r>
              <w:r>
                <w:rPr>
                  <w:rStyle w:val="ab"/>
                  <w:rFonts w:eastAsia="Arial Unicode MS"/>
                  <w:bCs/>
                  <w:color w:val="000080"/>
                  <w:sz w:val="16"/>
                  <w:lang w:val="en-US"/>
                </w:rPr>
                <w:t>sovet</w:t>
              </w:r>
              <w:r>
                <w:rPr>
                  <w:rStyle w:val="ab"/>
                  <w:rFonts w:eastAsia="Arial Unicode MS"/>
                  <w:bCs/>
                  <w:color w:val="000080"/>
                  <w:sz w:val="16"/>
                  <w:lang w:val="be-BY"/>
                </w:rPr>
                <w:t>.</w:t>
              </w:r>
              <w:r>
                <w:rPr>
                  <w:rStyle w:val="ab"/>
                  <w:rFonts w:eastAsia="Arial Unicode MS"/>
                  <w:bCs/>
                  <w:color w:val="000080"/>
                  <w:sz w:val="16"/>
                  <w:lang w:val="en-US"/>
                </w:rPr>
                <w:t>ru</w:t>
              </w:r>
            </w:hyperlink>
          </w:p>
          <w:p w:rsidR="00103848" w:rsidRDefault="00103848" w:rsidP="00103848">
            <w:pPr>
              <w:jc w:val="center"/>
              <w:rPr>
                <w:rFonts w:eastAsia="Arial Unicode MS"/>
                <w:b/>
                <w:bCs/>
                <w:color w:val="000000"/>
              </w:rPr>
            </w:pPr>
            <w:r>
              <w:rPr>
                <w:rFonts w:eastAsia="Arial Unicode MS"/>
                <w:color w:val="000000"/>
                <w:sz w:val="16"/>
                <w:szCs w:val="16"/>
              </w:rPr>
              <w:t>ИНН 0251000</w:t>
            </w:r>
            <w:r>
              <w:rPr>
                <w:rFonts w:eastAsia="Arial Unicode MS"/>
                <w:color w:val="000000"/>
                <w:sz w:val="16"/>
                <w:szCs w:val="16"/>
                <w:lang w:val="en-US"/>
              </w:rPr>
              <w:t>863</w:t>
            </w:r>
            <w:r>
              <w:rPr>
                <w:rFonts w:eastAsia="Arial Unicode MS"/>
                <w:color w:val="000000"/>
                <w:sz w:val="16"/>
                <w:szCs w:val="16"/>
              </w:rPr>
              <w:t xml:space="preserve">, ОГРН </w:t>
            </w:r>
            <w:r>
              <w:rPr>
                <w:rFonts w:eastAsia="Arial Unicode MS"/>
                <w:color w:val="000000"/>
                <w:sz w:val="16"/>
                <w:szCs w:val="16"/>
                <w:lang w:val="en-US"/>
              </w:rPr>
              <w:t>1020200612805</w:t>
            </w:r>
          </w:p>
        </w:tc>
      </w:tr>
    </w:tbl>
    <w:p w:rsidR="00376978" w:rsidRPr="00707180" w:rsidRDefault="00042FD8" w:rsidP="00042FD8">
      <w:pPr>
        <w:pStyle w:val="33"/>
        <w:tabs>
          <w:tab w:val="left" w:pos="915"/>
          <w:tab w:val="center" w:pos="5032"/>
        </w:tabs>
        <w:jc w:val="left"/>
        <w:rPr>
          <w:color w:val="000000" w:themeColor="text1"/>
        </w:rPr>
      </w:pPr>
      <w:r>
        <w:rPr>
          <w:color w:val="000000" w:themeColor="text1"/>
        </w:rPr>
        <w:t>КАРАР</w:t>
      </w:r>
      <w:r>
        <w:rPr>
          <w:color w:val="000000" w:themeColor="text1"/>
        </w:rPr>
        <w:tab/>
        <w:t xml:space="preserve">                                                                                     </w:t>
      </w:r>
      <w:r w:rsidR="00376978" w:rsidRPr="00707180">
        <w:rPr>
          <w:color w:val="000000" w:themeColor="text1"/>
        </w:rPr>
        <w:t>РЕШЕНИЕ</w:t>
      </w:r>
    </w:p>
    <w:p w:rsidR="00376978" w:rsidRPr="00707180" w:rsidRDefault="00376978" w:rsidP="00FA6FEA">
      <w:pPr>
        <w:jc w:val="center"/>
        <w:rPr>
          <w:b/>
          <w:color w:val="000000" w:themeColor="text1"/>
          <w:sz w:val="28"/>
        </w:rPr>
      </w:pPr>
    </w:p>
    <w:p w:rsidR="00FA6FEA" w:rsidRPr="00707180" w:rsidRDefault="00FA6FEA" w:rsidP="00103848">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103848" w:rsidRPr="00103848">
        <w:rPr>
          <w:b/>
          <w:color w:val="000000" w:themeColor="text1"/>
          <w:sz w:val="28"/>
          <w:szCs w:val="28"/>
        </w:rPr>
        <w:t>Нижнеташлинский сельсовет муниципального района Шаранский район Республики Башкортостан</w:t>
      </w: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103848" w:rsidRPr="00103848">
        <w:rPr>
          <w:b/>
          <w:color w:val="000000" w:themeColor="text1"/>
          <w:sz w:val="28"/>
          <w:szCs w:val="28"/>
        </w:rPr>
        <w:t>Нижнеташлинский сельсовет муниципального района Шаранский район Республики Башкортостан</w:t>
      </w:r>
      <w:r w:rsidR="00103848" w:rsidRPr="00707180">
        <w:rPr>
          <w:b/>
          <w:color w:val="000000" w:themeColor="text1"/>
          <w:sz w:val="28"/>
        </w:rPr>
        <w:t xml:space="preserve"> </w:t>
      </w:r>
      <w:r w:rsidRPr="00707180">
        <w:rPr>
          <w:b/>
          <w:color w:val="000000" w:themeColor="text1"/>
          <w:sz w:val="28"/>
        </w:rPr>
        <w:t>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103848">
        <w:rPr>
          <w:color w:val="000000" w:themeColor="text1"/>
          <w:sz w:val="28"/>
        </w:rPr>
        <w:t>Нижнеташлинский</w:t>
      </w:r>
      <w:r w:rsidRPr="00707180">
        <w:rPr>
          <w:color w:val="000000" w:themeColor="text1"/>
          <w:sz w:val="28"/>
        </w:rPr>
        <w:t xml:space="preserve"> сельсовет  муниципального района </w:t>
      </w:r>
      <w:r w:rsidR="00103848">
        <w:rPr>
          <w:color w:val="000000" w:themeColor="text1"/>
          <w:sz w:val="28"/>
        </w:rPr>
        <w:t>Шаранский</w:t>
      </w:r>
      <w:r w:rsidRPr="00707180">
        <w:rPr>
          <w:color w:val="000000" w:themeColor="text1"/>
          <w:sz w:val="28"/>
        </w:rPr>
        <w:t xml:space="preserve"> район  от </w:t>
      </w:r>
      <w:r w:rsidR="00103848">
        <w:rPr>
          <w:color w:val="000000" w:themeColor="text1"/>
          <w:sz w:val="28"/>
        </w:rPr>
        <w:t xml:space="preserve">28  сентября </w:t>
      </w:r>
      <w:r w:rsidR="00D60B48" w:rsidRPr="00707180">
        <w:rPr>
          <w:color w:val="000000" w:themeColor="text1"/>
          <w:sz w:val="28"/>
        </w:rPr>
        <w:t>20</w:t>
      </w:r>
      <w:r w:rsidR="00103848">
        <w:rPr>
          <w:color w:val="000000" w:themeColor="text1"/>
          <w:sz w:val="28"/>
        </w:rPr>
        <w:t>15</w:t>
      </w:r>
      <w:r w:rsidRPr="00707180">
        <w:rPr>
          <w:color w:val="000000" w:themeColor="text1"/>
          <w:sz w:val="28"/>
        </w:rPr>
        <w:t xml:space="preserve"> года № </w:t>
      </w:r>
      <w:r w:rsidR="00103848">
        <w:rPr>
          <w:color w:val="000000" w:themeColor="text1"/>
          <w:sz w:val="28"/>
        </w:rPr>
        <w:t>1/13</w:t>
      </w:r>
      <w:r w:rsidRPr="00707180">
        <w:rPr>
          <w:color w:val="000000" w:themeColor="text1"/>
          <w:sz w:val="28"/>
        </w:rPr>
        <w:t xml:space="preserve"> «Об утверждении Регламента Совета  сельского поселения </w:t>
      </w:r>
      <w:r w:rsidR="00103848">
        <w:rPr>
          <w:color w:val="000000" w:themeColor="text1"/>
          <w:sz w:val="28"/>
        </w:rPr>
        <w:t>Нижнеташлинский</w:t>
      </w:r>
      <w:r w:rsidRPr="00707180">
        <w:rPr>
          <w:color w:val="000000" w:themeColor="text1"/>
          <w:sz w:val="28"/>
        </w:rPr>
        <w:t xml:space="preserve"> сельсовет  муниципального района </w:t>
      </w:r>
      <w:r w:rsidR="00103848">
        <w:rPr>
          <w:color w:val="000000" w:themeColor="text1"/>
          <w:sz w:val="28"/>
        </w:rPr>
        <w:t>Шаранский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103848">
        <w:rPr>
          <w:color w:val="000000" w:themeColor="text1"/>
          <w:sz w:val="28"/>
        </w:rPr>
        <w:t>Нижнеташлинский</w:t>
      </w:r>
      <w:r w:rsidRPr="00707180">
        <w:rPr>
          <w:color w:val="000000" w:themeColor="text1"/>
          <w:sz w:val="28"/>
        </w:rPr>
        <w:t xml:space="preserve"> сельсовет муниципального района </w:t>
      </w:r>
      <w:r w:rsidR="00103848">
        <w:rPr>
          <w:color w:val="000000" w:themeColor="text1"/>
          <w:sz w:val="28"/>
        </w:rPr>
        <w:t>Шаранский</w:t>
      </w:r>
      <w:r w:rsidR="00103848" w:rsidRPr="00707180">
        <w:rPr>
          <w:color w:val="000000" w:themeColor="text1"/>
          <w:sz w:val="28"/>
        </w:rPr>
        <w:t xml:space="preserve"> район  </w:t>
      </w:r>
      <w:r w:rsidRPr="00707180">
        <w:rPr>
          <w:color w:val="000000" w:themeColor="text1"/>
          <w:sz w:val="28"/>
        </w:rPr>
        <w:t>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103848">
        <w:rPr>
          <w:color w:val="000000" w:themeColor="text1"/>
          <w:sz w:val="28"/>
        </w:rPr>
        <w:t>Нижнеташлинский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103848">
        <w:rPr>
          <w:color w:val="000000" w:themeColor="text1"/>
          <w:sz w:val="28"/>
        </w:rPr>
        <w:t>Шаранский</w:t>
      </w:r>
      <w:r w:rsidR="00103848" w:rsidRPr="00707180">
        <w:rPr>
          <w:color w:val="000000" w:themeColor="text1"/>
          <w:sz w:val="28"/>
        </w:rPr>
        <w:t xml:space="preserve"> район  </w:t>
      </w:r>
      <w:r w:rsidR="00376978" w:rsidRPr="00707180">
        <w:rPr>
          <w:color w:val="000000" w:themeColor="text1"/>
          <w:sz w:val="28"/>
        </w:rPr>
        <w:t xml:space="preserve">Республики Башкортостан </w:t>
      </w:r>
      <w:r w:rsidRPr="00707180">
        <w:rPr>
          <w:color w:val="000000" w:themeColor="text1"/>
          <w:sz w:val="28"/>
        </w:rPr>
        <w:t xml:space="preserve">по адресу: </w:t>
      </w:r>
      <w:r w:rsidR="00103848">
        <w:rPr>
          <w:color w:val="000000" w:themeColor="text1"/>
          <w:sz w:val="28"/>
        </w:rPr>
        <w:t>Республика Башкортостан, Шаранский район, с.Нижние Ташлы, ул.Победы, дом 20</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Default="00FA6FEA" w:rsidP="00FA6FEA">
      <w:pPr>
        <w:jc w:val="both"/>
        <w:rPr>
          <w:color w:val="000000" w:themeColor="text1"/>
          <w:sz w:val="28"/>
        </w:rPr>
      </w:pPr>
    </w:p>
    <w:p w:rsidR="00401482" w:rsidRDefault="00401482" w:rsidP="00FA6FEA">
      <w:pPr>
        <w:jc w:val="both"/>
        <w:rPr>
          <w:color w:val="000000" w:themeColor="text1"/>
          <w:sz w:val="28"/>
        </w:rPr>
      </w:pPr>
    </w:p>
    <w:p w:rsidR="00401482" w:rsidRDefault="00401482" w:rsidP="00FA6FEA">
      <w:pPr>
        <w:jc w:val="both"/>
        <w:rPr>
          <w:color w:val="000000" w:themeColor="text1"/>
          <w:sz w:val="28"/>
        </w:rPr>
      </w:pPr>
    </w:p>
    <w:p w:rsidR="00401482" w:rsidRPr="00707180" w:rsidRDefault="00401482" w:rsidP="00FA6FEA">
      <w:pPr>
        <w:jc w:val="both"/>
        <w:rPr>
          <w:color w:val="000000" w:themeColor="text1"/>
          <w:sz w:val="28"/>
        </w:rPr>
      </w:pPr>
    </w:p>
    <w:p w:rsidR="00401482" w:rsidRPr="00401482" w:rsidRDefault="00401482" w:rsidP="00401482">
      <w:pPr>
        <w:pStyle w:val="33"/>
        <w:ind w:firstLine="0"/>
        <w:rPr>
          <w:b w:val="0"/>
        </w:rPr>
      </w:pPr>
      <w:r w:rsidRPr="00401482">
        <w:rPr>
          <w:b w:val="0"/>
        </w:rPr>
        <w:t>Глава</w:t>
      </w:r>
    </w:p>
    <w:p w:rsidR="00401482" w:rsidRPr="00401482" w:rsidRDefault="00401482" w:rsidP="00401482">
      <w:pPr>
        <w:pStyle w:val="33"/>
        <w:ind w:firstLine="0"/>
        <w:rPr>
          <w:b w:val="0"/>
        </w:rPr>
      </w:pPr>
      <w:r w:rsidRPr="00401482">
        <w:rPr>
          <w:b w:val="0"/>
        </w:rPr>
        <w:t xml:space="preserve">сельского поселения Нижнеташлинский сельсовет </w:t>
      </w:r>
    </w:p>
    <w:p w:rsidR="00401482" w:rsidRPr="00401482" w:rsidRDefault="00401482" w:rsidP="00401482">
      <w:pPr>
        <w:pStyle w:val="33"/>
        <w:ind w:firstLine="0"/>
        <w:rPr>
          <w:b w:val="0"/>
        </w:rPr>
      </w:pPr>
      <w:r w:rsidRPr="00401482">
        <w:rPr>
          <w:b w:val="0"/>
        </w:rPr>
        <w:t xml:space="preserve">муниципального района  Шаранский район </w:t>
      </w:r>
    </w:p>
    <w:p w:rsidR="00401482" w:rsidRPr="00401482" w:rsidRDefault="00401482" w:rsidP="00401482">
      <w:pPr>
        <w:pStyle w:val="33"/>
        <w:tabs>
          <w:tab w:val="left" w:pos="6460"/>
        </w:tabs>
        <w:ind w:firstLine="0"/>
        <w:rPr>
          <w:b w:val="0"/>
        </w:rPr>
      </w:pPr>
      <w:r w:rsidRPr="00401482">
        <w:rPr>
          <w:b w:val="0"/>
        </w:rPr>
        <w:t>Республики Башкортостан</w:t>
      </w:r>
      <w:r w:rsidRPr="00401482">
        <w:rPr>
          <w:b w:val="0"/>
        </w:rPr>
        <w:tab/>
        <w:t xml:space="preserve">      Г.С.Гарифуллина </w:t>
      </w:r>
    </w:p>
    <w:p w:rsidR="00401482" w:rsidRPr="00401482" w:rsidRDefault="00401482" w:rsidP="00401482">
      <w:pPr>
        <w:pStyle w:val="33"/>
        <w:ind w:firstLine="0"/>
        <w:rPr>
          <w:b w:val="0"/>
        </w:rPr>
      </w:pPr>
      <w:r w:rsidRPr="00401482">
        <w:rPr>
          <w:b w:val="0"/>
        </w:rPr>
        <w:t xml:space="preserve"> </w:t>
      </w:r>
    </w:p>
    <w:p w:rsidR="00401482" w:rsidRPr="00401482" w:rsidRDefault="00401482" w:rsidP="00401482">
      <w:pPr>
        <w:pStyle w:val="33"/>
        <w:ind w:firstLine="0"/>
        <w:rPr>
          <w:b w:val="0"/>
        </w:rPr>
      </w:pPr>
    </w:p>
    <w:p w:rsidR="00401482" w:rsidRPr="00401482" w:rsidRDefault="00401482" w:rsidP="00401482">
      <w:pPr>
        <w:pStyle w:val="33"/>
        <w:ind w:firstLine="0"/>
        <w:rPr>
          <w:b w:val="0"/>
        </w:rPr>
      </w:pPr>
      <w:r w:rsidRPr="00401482">
        <w:rPr>
          <w:b w:val="0"/>
        </w:rPr>
        <w:t>с.Нижние Ташлы</w:t>
      </w:r>
    </w:p>
    <w:p w:rsidR="00401482" w:rsidRPr="00401482" w:rsidRDefault="00401482" w:rsidP="00401482">
      <w:pPr>
        <w:pStyle w:val="33"/>
        <w:ind w:firstLine="0"/>
        <w:rPr>
          <w:b w:val="0"/>
        </w:rPr>
      </w:pPr>
      <w:r w:rsidRPr="00401482">
        <w:rPr>
          <w:b w:val="0"/>
        </w:rPr>
        <w:t>18 сентября 201</w:t>
      </w:r>
      <w:r w:rsidRPr="00401482">
        <w:rPr>
          <w:b w:val="0"/>
          <w:lang w:val="en-US"/>
        </w:rPr>
        <w:t>9</w:t>
      </w:r>
      <w:r w:rsidRPr="00401482">
        <w:rPr>
          <w:b w:val="0"/>
        </w:rPr>
        <w:t xml:space="preserve"> года</w:t>
      </w:r>
    </w:p>
    <w:p w:rsidR="00401482" w:rsidRPr="00401482" w:rsidRDefault="00401482" w:rsidP="00401482">
      <w:pPr>
        <w:pStyle w:val="33"/>
        <w:spacing w:line="360" w:lineRule="auto"/>
        <w:ind w:firstLine="0"/>
        <w:rPr>
          <w:b w:val="0"/>
        </w:rPr>
      </w:pPr>
      <w:r w:rsidRPr="00401482">
        <w:rPr>
          <w:b w:val="0"/>
        </w:rPr>
        <w:t>№1/1</w:t>
      </w:r>
      <w:r>
        <w:rPr>
          <w:b w:val="0"/>
        </w:rPr>
        <w:t>5</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103848">
        <w:rPr>
          <w:color w:val="000000" w:themeColor="text1"/>
          <w:sz w:val="32"/>
          <w:szCs w:val="32"/>
        </w:rPr>
        <w:t xml:space="preserve">НИЖНЕТАШЛИНСКИЙ </w:t>
      </w:r>
      <w:r w:rsidRPr="00707180">
        <w:rPr>
          <w:color w:val="000000" w:themeColor="text1"/>
          <w:sz w:val="32"/>
          <w:szCs w:val="32"/>
        </w:rPr>
        <w:t xml:space="preserve">СЕЛЬСОВЕТ МУНИЦИПАЛЬНОГО РАЙОНА </w:t>
      </w:r>
      <w:r w:rsidR="00103848">
        <w:rPr>
          <w:color w:val="000000" w:themeColor="text1"/>
          <w:sz w:val="32"/>
          <w:szCs w:val="32"/>
        </w:rPr>
        <w:t>ШАРАНСКИЙ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401482" w:rsidRDefault="00401482" w:rsidP="00294B32">
      <w:pPr>
        <w:pStyle w:val="31"/>
        <w:rPr>
          <w:color w:val="000000" w:themeColor="text1"/>
          <w:sz w:val="32"/>
          <w:szCs w:val="32"/>
        </w:rPr>
      </w:pPr>
    </w:p>
    <w:p w:rsidR="00401482" w:rsidRDefault="00401482" w:rsidP="00294B32">
      <w:pPr>
        <w:pStyle w:val="31"/>
        <w:rPr>
          <w:color w:val="000000" w:themeColor="text1"/>
          <w:sz w:val="32"/>
          <w:szCs w:val="32"/>
        </w:rPr>
      </w:pPr>
    </w:p>
    <w:p w:rsidR="00401482" w:rsidRDefault="00401482" w:rsidP="00294B32">
      <w:pPr>
        <w:pStyle w:val="31"/>
        <w:rPr>
          <w:color w:val="000000" w:themeColor="text1"/>
          <w:sz w:val="32"/>
          <w:szCs w:val="32"/>
        </w:rPr>
      </w:pPr>
    </w:p>
    <w:p w:rsidR="00401482" w:rsidRDefault="00401482" w:rsidP="00294B32">
      <w:pPr>
        <w:pStyle w:val="31"/>
        <w:rPr>
          <w:color w:val="000000" w:themeColor="text1"/>
          <w:sz w:val="32"/>
          <w:szCs w:val="32"/>
        </w:rPr>
      </w:pPr>
    </w:p>
    <w:p w:rsidR="00401482" w:rsidRDefault="00401482"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4E7B34">
        <w:rPr>
          <w:color w:val="000000" w:themeColor="text1"/>
          <w:sz w:val="28"/>
        </w:rPr>
        <w:t>1/</w:t>
      </w:r>
      <w:r w:rsidR="00207C65">
        <w:rPr>
          <w:color w:val="000000" w:themeColor="text1"/>
          <w:sz w:val="28"/>
        </w:rPr>
        <w:t>15</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103848">
        <w:rPr>
          <w:color w:val="000000" w:themeColor="text1"/>
          <w:sz w:val="26"/>
        </w:rPr>
        <w:t xml:space="preserve">НИЖНЕТАШЛИНСКИЙ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AE2C86">
        <w:rPr>
          <w:color w:val="000000" w:themeColor="text1"/>
          <w:sz w:val="26"/>
        </w:rPr>
        <w:t xml:space="preserve">ШАРАНСКИЙ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294B32" w:rsidRPr="00BA0318" w:rsidRDefault="00FA6FEA" w:rsidP="00BA0318">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AE2C86">
        <w:rPr>
          <w:color w:val="000000" w:themeColor="text1"/>
        </w:rPr>
        <w:t>Нижнеташлинский</w:t>
      </w:r>
      <w:r w:rsidRPr="00707180">
        <w:rPr>
          <w:color w:val="000000" w:themeColor="text1"/>
        </w:rPr>
        <w:t xml:space="preserve"> сельсовет муниципального района </w:t>
      </w:r>
      <w:r w:rsidR="00AE2C86">
        <w:rPr>
          <w:color w:val="000000" w:themeColor="text1"/>
        </w:rPr>
        <w:t>Шаранский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AE2C86">
        <w:rPr>
          <w:color w:val="000000" w:themeColor="text1"/>
        </w:rPr>
        <w:t>Нижнеташлинский</w:t>
      </w:r>
      <w:r w:rsidR="00AE2C86" w:rsidRPr="00707180">
        <w:rPr>
          <w:color w:val="000000" w:themeColor="text1"/>
        </w:rPr>
        <w:t xml:space="preserve"> сельсовет муниципального района </w:t>
      </w:r>
      <w:r w:rsidR="00AE2C86">
        <w:rPr>
          <w:color w:val="000000" w:themeColor="text1"/>
        </w:rPr>
        <w:t>Шаранский</w:t>
      </w:r>
      <w:r w:rsidR="00AE2C86"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AE2C86">
        <w:rPr>
          <w:color w:val="000000" w:themeColor="text1"/>
        </w:rPr>
        <w:t>Нижнеташлинский</w:t>
      </w:r>
      <w:r w:rsidR="00AE2C86" w:rsidRPr="00707180">
        <w:rPr>
          <w:color w:val="000000" w:themeColor="text1"/>
        </w:rPr>
        <w:t xml:space="preserve"> сельсовет муниципального района </w:t>
      </w:r>
      <w:r w:rsidR="00AE2C86">
        <w:rPr>
          <w:color w:val="000000" w:themeColor="text1"/>
        </w:rPr>
        <w:t>Шаранский</w:t>
      </w:r>
      <w:r w:rsidR="00AE2C86" w:rsidRPr="00707180">
        <w:rPr>
          <w:color w:val="000000" w:themeColor="text1"/>
        </w:rPr>
        <w:t xml:space="preserve">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w:t>
      </w:r>
      <w:r w:rsidRPr="00AE2C86">
        <w:rPr>
          <w:color w:val="000000" w:themeColor="text1"/>
          <w:sz w:val="26"/>
          <w:szCs w:val="26"/>
        </w:rPr>
        <w:t xml:space="preserve">сельского поселения </w:t>
      </w:r>
      <w:r w:rsidR="00AE2C86" w:rsidRPr="00AE2C86">
        <w:rPr>
          <w:color w:val="000000" w:themeColor="text1"/>
          <w:sz w:val="26"/>
          <w:szCs w:val="26"/>
        </w:rPr>
        <w:t xml:space="preserve">Нижнеташлинский сельсовет муниципального района Шаранский </w:t>
      </w:r>
      <w:r w:rsidRPr="00AE2C86">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E2C86" w:rsidRPr="00AE2C86">
        <w:rPr>
          <w:color w:val="000000" w:themeColor="text1"/>
          <w:sz w:val="26"/>
          <w:szCs w:val="26"/>
        </w:rPr>
        <w:t xml:space="preserve">Нижнеташлинский сельсовет муниципального района Шаранский </w:t>
      </w:r>
      <w:r w:rsidRPr="00AE2C86">
        <w:rPr>
          <w:color w:val="000000" w:themeColor="text1"/>
          <w:sz w:val="26"/>
          <w:szCs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AE2C86" w:rsidRPr="00AE2C86">
        <w:rPr>
          <w:color w:val="000000" w:themeColor="text1"/>
          <w:sz w:val="26"/>
          <w:szCs w:val="26"/>
        </w:rPr>
        <w:t xml:space="preserve">Нижнеташлинский сельсовет муниципального района Шаранский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AE2C86">
        <w:rPr>
          <w:color w:val="000000" w:themeColor="text1"/>
          <w:sz w:val="26"/>
          <w:szCs w:val="26"/>
        </w:rPr>
        <w:t xml:space="preserve">7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AE2C86" w:rsidRPr="00AE2C86">
        <w:rPr>
          <w:color w:val="000000" w:themeColor="text1"/>
          <w:sz w:val="26"/>
          <w:szCs w:val="26"/>
        </w:rPr>
        <w:t xml:space="preserve">Нижнеташлинский сельсовет муниципального района Шаранский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BA0318">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BA0318">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BB25A8" w:rsidRPr="00BA0318" w:rsidRDefault="00FA6FEA" w:rsidP="00BA0318">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A0318" w:rsidRDefault="00FA6FEA" w:rsidP="00BA0318">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BA0318" w:rsidRDefault="00FA6FEA" w:rsidP="00BA0318">
      <w:pPr>
        <w:pStyle w:val="a3"/>
        <w:spacing w:line="240" w:lineRule="auto"/>
        <w:ind w:firstLine="709"/>
        <w:rPr>
          <w:b/>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lastRenderedPageBreak/>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B25A8" w:rsidRPr="00707180" w:rsidRDefault="00BB25A8"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 xml:space="preserve">постоянные и иные комиссии Совета, в том числе </w:t>
      </w:r>
      <w:r w:rsidR="00FA6FEA" w:rsidRPr="00707180">
        <w:rPr>
          <w:color w:val="000000" w:themeColor="text1"/>
          <w:sz w:val="26"/>
        </w:rPr>
        <w:lastRenderedPageBreak/>
        <w:t>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w:t>
      </w:r>
      <w:r w:rsidRPr="00707180">
        <w:rPr>
          <w:color w:val="000000" w:themeColor="text1"/>
          <w:sz w:val="26"/>
        </w:rPr>
        <w:lastRenderedPageBreak/>
        <w:t xml:space="preserve">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E2C86" w:rsidRPr="00AE2C86">
        <w:rPr>
          <w:color w:val="000000" w:themeColor="text1"/>
          <w:sz w:val="26"/>
          <w:szCs w:val="26"/>
        </w:rPr>
        <w:t xml:space="preserve">Нижнеташлинский сельсовет муниципального района Шаранский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AE2C86" w:rsidRPr="00AE2C86">
        <w:rPr>
          <w:color w:val="000000" w:themeColor="text1"/>
          <w:sz w:val="26"/>
          <w:szCs w:val="26"/>
        </w:rPr>
        <w:t xml:space="preserve">Нижнеташлинский сельсовет муниципального района Шаранский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AE2C86" w:rsidRPr="00AE2C86">
        <w:rPr>
          <w:color w:val="000000" w:themeColor="text1"/>
          <w:sz w:val="26"/>
          <w:szCs w:val="26"/>
        </w:rPr>
        <w:t xml:space="preserve">Нижнеташлинский сельсовет муниципального района Шаранский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w:t>
      </w:r>
      <w:r w:rsidRPr="00707180">
        <w:rPr>
          <w:color w:val="000000" w:themeColor="text1"/>
          <w:sz w:val="26"/>
          <w:szCs w:val="26"/>
        </w:rPr>
        <w:lastRenderedPageBreak/>
        <w:t>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E2C86">
        <w:rPr>
          <w:color w:val="000000" w:themeColor="text1"/>
          <w:sz w:val="26"/>
          <w:szCs w:val="26"/>
        </w:rPr>
        <w:t>Нижнеташлинский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247FA">
        <w:rPr>
          <w:color w:val="000000" w:themeColor="text1"/>
          <w:sz w:val="26"/>
        </w:rPr>
        <w:t>двух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BA0318">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B257E7" w:rsidRPr="00BA0318"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BA0318">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BA0318" w:rsidRDefault="00FA6FEA" w:rsidP="00BA0318">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AE2C86">
        <w:rPr>
          <w:color w:val="000000" w:themeColor="text1"/>
          <w:sz w:val="26"/>
        </w:rPr>
        <w:t>Шаранского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w:t>
      </w:r>
      <w:r w:rsidRPr="00707180">
        <w:rPr>
          <w:color w:val="000000" w:themeColor="text1"/>
          <w:sz w:val="26"/>
        </w:rPr>
        <w:lastRenderedPageBreak/>
        <w:t>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AE2C86" w:rsidRPr="00AE2C86">
        <w:rPr>
          <w:color w:val="000000" w:themeColor="text1"/>
          <w:sz w:val="26"/>
          <w:szCs w:val="26"/>
        </w:rPr>
        <w:t xml:space="preserve">Нижнеташлинский сельсовет муниципального района Шаранский </w:t>
      </w:r>
      <w:r w:rsidRPr="00707180">
        <w:rPr>
          <w:bCs/>
          <w:iCs/>
          <w:color w:val="000000" w:themeColor="text1"/>
          <w:sz w:val="26"/>
        </w:rPr>
        <w:t xml:space="preserve">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BA0318">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AE2C86" w:rsidRPr="00AE2C86">
        <w:rPr>
          <w:color w:val="000000" w:themeColor="text1"/>
          <w:sz w:val="26"/>
          <w:szCs w:val="26"/>
        </w:rPr>
        <w:t xml:space="preserve">Нижнеташлинский сельсовет муниципального района Шаранский </w:t>
      </w:r>
      <w:r w:rsidRPr="00707180">
        <w:rPr>
          <w:color w:val="000000" w:themeColor="text1"/>
          <w:sz w:val="26"/>
          <w:szCs w:val="26"/>
        </w:rPr>
        <w:t xml:space="preserve">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AE2C86">
        <w:rPr>
          <w:color w:val="000000" w:themeColor="text1"/>
          <w:sz w:val="26"/>
        </w:rPr>
        <w:t>Шаранского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AE2C86">
        <w:rPr>
          <w:color w:val="000000" w:themeColor="text1"/>
          <w:sz w:val="26"/>
        </w:rPr>
        <w:t>Шаранского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w:t>
      </w:r>
      <w:r w:rsidRPr="00707180">
        <w:rPr>
          <w:color w:val="000000" w:themeColor="text1"/>
          <w:sz w:val="26"/>
        </w:rPr>
        <w:lastRenderedPageBreak/>
        <w:t>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BA0318" w:rsidRDefault="00BA0318" w:rsidP="00FA6FEA">
      <w:pPr>
        <w:pStyle w:val="33"/>
        <w:rPr>
          <w:color w:val="000000" w:themeColor="text1"/>
          <w:sz w:val="26"/>
        </w:rPr>
      </w:pPr>
    </w:p>
    <w:p w:rsidR="00BA0318" w:rsidRDefault="00BA0318"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 налогах и сборах вступают в силу в соответствии с </w:t>
      </w:r>
      <w:r w:rsidRPr="00707180">
        <w:rPr>
          <w:rFonts w:ascii="Times New Roman" w:hAnsi="Times New Roman"/>
          <w:color w:val="000000" w:themeColor="text1"/>
          <w:sz w:val="26"/>
          <w:szCs w:val="24"/>
        </w:rPr>
        <w:lastRenderedPageBreak/>
        <w:t>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Default="00FA6FEA" w:rsidP="00FA6FEA">
      <w:pPr>
        <w:pStyle w:val="ConsNormal"/>
        <w:ind w:firstLine="709"/>
        <w:jc w:val="both"/>
        <w:rPr>
          <w:rFonts w:ascii="Times New Roman" w:hAnsi="Times New Roman"/>
          <w:b/>
          <w:bCs/>
          <w:color w:val="000000" w:themeColor="text1"/>
          <w:sz w:val="26"/>
        </w:rPr>
      </w:pPr>
    </w:p>
    <w:p w:rsidR="00BA0318" w:rsidRDefault="00BA0318" w:rsidP="00FA6FEA">
      <w:pPr>
        <w:pStyle w:val="ConsNormal"/>
        <w:ind w:firstLine="709"/>
        <w:jc w:val="both"/>
        <w:rPr>
          <w:rFonts w:ascii="Times New Roman" w:hAnsi="Times New Roman"/>
          <w:b/>
          <w:bCs/>
          <w:color w:val="000000" w:themeColor="text1"/>
          <w:sz w:val="26"/>
        </w:rPr>
      </w:pPr>
    </w:p>
    <w:p w:rsidR="00BA0318" w:rsidRPr="00707180" w:rsidRDefault="00BA0318"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lastRenderedPageBreak/>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w:t>
      </w:r>
      <w:r w:rsidRPr="00707180">
        <w:rPr>
          <w:color w:val="000000" w:themeColor="text1"/>
          <w:sz w:val="26"/>
        </w:rPr>
        <w:lastRenderedPageBreak/>
        <w:t>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w:t>
      </w:r>
      <w:r w:rsidRPr="00707180">
        <w:rPr>
          <w:color w:val="000000" w:themeColor="text1"/>
          <w:sz w:val="26"/>
          <w:szCs w:val="26"/>
        </w:rPr>
        <w:lastRenderedPageBreak/>
        <w:t>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BA0318" w:rsidRPr="00707180" w:rsidRDefault="00BA0318"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E2C86" w:rsidRPr="00AE2C86">
        <w:rPr>
          <w:rFonts w:ascii="Times New Roman" w:hAnsi="Times New Roman"/>
          <w:color w:val="000000" w:themeColor="text1"/>
          <w:sz w:val="26"/>
          <w:szCs w:val="26"/>
        </w:rPr>
        <w:t>Нижнеташлинский сельсовет муниципального района Шаранский</w:t>
      </w:r>
      <w:r w:rsidR="00AE2C86" w:rsidRPr="00AE2C86">
        <w:rPr>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AE2C86" w:rsidRPr="00AE2C86">
        <w:rPr>
          <w:color w:val="000000" w:themeColor="text1"/>
          <w:sz w:val="26"/>
          <w:szCs w:val="26"/>
        </w:rPr>
        <w:t xml:space="preserve">Нижнеташлинский сельсовет </w:t>
      </w:r>
      <w:r w:rsidR="00AE2C86" w:rsidRPr="00AE2C86">
        <w:rPr>
          <w:color w:val="000000" w:themeColor="text1"/>
          <w:sz w:val="26"/>
          <w:szCs w:val="26"/>
        </w:rPr>
        <w:lastRenderedPageBreak/>
        <w:t xml:space="preserve">муниципального района Шаранский </w:t>
      </w:r>
      <w:r w:rsidRPr="00707180">
        <w:rPr>
          <w:color w:val="000000" w:themeColor="text1"/>
          <w:sz w:val="26"/>
          <w:szCs w:val="26"/>
        </w:rPr>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6"/>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1F2" w:rsidRDefault="009261F2" w:rsidP="008D177B">
      <w:r>
        <w:separator/>
      </w:r>
    </w:p>
  </w:endnote>
  <w:endnote w:type="continuationSeparator" w:id="1">
    <w:p w:rsidR="009261F2" w:rsidRDefault="009261F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042FD8" w:rsidRDefault="004F1FC9">
        <w:pPr>
          <w:pStyle w:val="a9"/>
          <w:jc w:val="center"/>
        </w:pPr>
        <w:fldSimple w:instr="PAGE   \* MERGEFORMAT">
          <w:r w:rsidR="00401482">
            <w:rPr>
              <w:noProof/>
            </w:rPr>
            <w:t>3</w:t>
          </w:r>
        </w:fldSimple>
      </w:p>
    </w:sdtContent>
  </w:sdt>
  <w:p w:rsidR="00042FD8" w:rsidRDefault="00042F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1F2" w:rsidRDefault="009261F2" w:rsidP="008D177B">
      <w:r>
        <w:separator/>
      </w:r>
    </w:p>
  </w:footnote>
  <w:footnote w:type="continuationSeparator" w:id="1">
    <w:p w:rsidR="009261F2" w:rsidRDefault="009261F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42FD8"/>
    <w:rsid w:val="00071186"/>
    <w:rsid w:val="000728CB"/>
    <w:rsid w:val="00076B9F"/>
    <w:rsid w:val="000A2CCC"/>
    <w:rsid w:val="000C5635"/>
    <w:rsid w:val="00103848"/>
    <w:rsid w:val="00104B73"/>
    <w:rsid w:val="00113455"/>
    <w:rsid w:val="001144C2"/>
    <w:rsid w:val="00114B89"/>
    <w:rsid w:val="00122FB1"/>
    <w:rsid w:val="001247FA"/>
    <w:rsid w:val="00133FBE"/>
    <w:rsid w:val="00147E23"/>
    <w:rsid w:val="00155A78"/>
    <w:rsid w:val="001616E1"/>
    <w:rsid w:val="00175532"/>
    <w:rsid w:val="00176921"/>
    <w:rsid w:val="00186917"/>
    <w:rsid w:val="00192CB2"/>
    <w:rsid w:val="00196CE4"/>
    <w:rsid w:val="001A53C3"/>
    <w:rsid w:val="001E4E56"/>
    <w:rsid w:val="001F6345"/>
    <w:rsid w:val="00207C6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108"/>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01482"/>
    <w:rsid w:val="00415E2B"/>
    <w:rsid w:val="00451E71"/>
    <w:rsid w:val="004522C5"/>
    <w:rsid w:val="00454D56"/>
    <w:rsid w:val="00457044"/>
    <w:rsid w:val="00474AE6"/>
    <w:rsid w:val="004760F9"/>
    <w:rsid w:val="004857A2"/>
    <w:rsid w:val="004C20CD"/>
    <w:rsid w:val="004C29AF"/>
    <w:rsid w:val="004C39D4"/>
    <w:rsid w:val="004C4D2A"/>
    <w:rsid w:val="004C78D4"/>
    <w:rsid w:val="004D7702"/>
    <w:rsid w:val="004E7B34"/>
    <w:rsid w:val="004F1FC9"/>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4F0B"/>
    <w:rsid w:val="006A5C43"/>
    <w:rsid w:val="006B1DF9"/>
    <w:rsid w:val="006B2184"/>
    <w:rsid w:val="006C5AEC"/>
    <w:rsid w:val="006D21CC"/>
    <w:rsid w:val="006D4F45"/>
    <w:rsid w:val="006D6209"/>
    <w:rsid w:val="006D6977"/>
    <w:rsid w:val="006E3026"/>
    <w:rsid w:val="006E515B"/>
    <w:rsid w:val="00707180"/>
    <w:rsid w:val="00735060"/>
    <w:rsid w:val="007370F5"/>
    <w:rsid w:val="00747DC0"/>
    <w:rsid w:val="00757D96"/>
    <w:rsid w:val="0077520E"/>
    <w:rsid w:val="00777129"/>
    <w:rsid w:val="00787734"/>
    <w:rsid w:val="007B3A07"/>
    <w:rsid w:val="007C174D"/>
    <w:rsid w:val="007D246E"/>
    <w:rsid w:val="007D511D"/>
    <w:rsid w:val="0080316A"/>
    <w:rsid w:val="00817EF0"/>
    <w:rsid w:val="008237B5"/>
    <w:rsid w:val="00824F94"/>
    <w:rsid w:val="008266B8"/>
    <w:rsid w:val="008413EC"/>
    <w:rsid w:val="00857087"/>
    <w:rsid w:val="00863919"/>
    <w:rsid w:val="00870542"/>
    <w:rsid w:val="0088469F"/>
    <w:rsid w:val="00886CEA"/>
    <w:rsid w:val="0089127F"/>
    <w:rsid w:val="008962F4"/>
    <w:rsid w:val="008A01B0"/>
    <w:rsid w:val="008B000F"/>
    <w:rsid w:val="008B289F"/>
    <w:rsid w:val="008B3D4C"/>
    <w:rsid w:val="008B4009"/>
    <w:rsid w:val="008B50AE"/>
    <w:rsid w:val="008B7407"/>
    <w:rsid w:val="008B7ED3"/>
    <w:rsid w:val="008D177B"/>
    <w:rsid w:val="008D39F3"/>
    <w:rsid w:val="008D78BA"/>
    <w:rsid w:val="008E7BEA"/>
    <w:rsid w:val="008F3FFD"/>
    <w:rsid w:val="00905F6E"/>
    <w:rsid w:val="009164AF"/>
    <w:rsid w:val="009261F2"/>
    <w:rsid w:val="00930943"/>
    <w:rsid w:val="00941A86"/>
    <w:rsid w:val="00945703"/>
    <w:rsid w:val="00945E08"/>
    <w:rsid w:val="00967881"/>
    <w:rsid w:val="009725A9"/>
    <w:rsid w:val="00992A15"/>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2C86"/>
    <w:rsid w:val="00AE3CDA"/>
    <w:rsid w:val="00AF3768"/>
    <w:rsid w:val="00B235DF"/>
    <w:rsid w:val="00B257E7"/>
    <w:rsid w:val="00B27204"/>
    <w:rsid w:val="00B50511"/>
    <w:rsid w:val="00B80BB9"/>
    <w:rsid w:val="00B91681"/>
    <w:rsid w:val="00B94CCC"/>
    <w:rsid w:val="00BA0318"/>
    <w:rsid w:val="00BB25A8"/>
    <w:rsid w:val="00BB3EBB"/>
    <w:rsid w:val="00BE4CEB"/>
    <w:rsid w:val="00C00484"/>
    <w:rsid w:val="00C02B90"/>
    <w:rsid w:val="00C5556A"/>
    <w:rsid w:val="00C72D4A"/>
    <w:rsid w:val="00C842AF"/>
    <w:rsid w:val="00C93A8B"/>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03C38"/>
    <w:rsid w:val="00E068EE"/>
    <w:rsid w:val="00E11310"/>
    <w:rsid w:val="00E25625"/>
    <w:rsid w:val="00E2702B"/>
    <w:rsid w:val="00E37341"/>
    <w:rsid w:val="00E37DA5"/>
    <w:rsid w:val="00E4054F"/>
    <w:rsid w:val="00E56A15"/>
    <w:rsid w:val="00E56F1A"/>
    <w:rsid w:val="00E82DBE"/>
    <w:rsid w:val="00E90FD6"/>
    <w:rsid w:val="00E92D92"/>
    <w:rsid w:val="00E97995"/>
    <w:rsid w:val="00EC694B"/>
    <w:rsid w:val="00ED5BF2"/>
    <w:rsid w:val="00EE14FF"/>
    <w:rsid w:val="00EE4483"/>
    <w:rsid w:val="00EF131A"/>
    <w:rsid w:val="00F074CD"/>
    <w:rsid w:val="00F2388A"/>
    <w:rsid w:val="00F26178"/>
    <w:rsid w:val="00F334DB"/>
    <w:rsid w:val="00F46BAC"/>
    <w:rsid w:val="00F81757"/>
    <w:rsid w:val="00F8384E"/>
    <w:rsid w:val="00FA6FEA"/>
    <w:rsid w:val="00FB522D"/>
    <w:rsid w:val="00FE1F1D"/>
    <w:rsid w:val="00FE7EA7"/>
    <w:rsid w:val="00FF7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ashly.sharan-sovet.ru"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http://ntashly.sharan-sove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1</Pages>
  <Words>14218</Words>
  <Characters>81044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40</cp:revision>
  <cp:lastPrinted>2019-09-27T07:35:00Z</cp:lastPrinted>
  <dcterms:created xsi:type="dcterms:W3CDTF">2015-07-31T12:19:00Z</dcterms:created>
  <dcterms:modified xsi:type="dcterms:W3CDTF">2019-09-27T07:37:00Z</dcterms:modified>
</cp:coreProperties>
</file>