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bottom w:val="double" w:sz="6" w:space="0" w:color="auto"/>
        </w:tblBorders>
        <w:tblLayout w:type="fixed"/>
        <w:tblCellMar>
          <w:left w:w="70" w:type="dxa"/>
          <w:right w:w="70" w:type="dxa"/>
        </w:tblCellMar>
        <w:tblLook w:val="0000"/>
      </w:tblPr>
      <w:tblGrid>
        <w:gridCol w:w="4170"/>
        <w:gridCol w:w="1984"/>
        <w:gridCol w:w="3843"/>
      </w:tblGrid>
      <w:tr w:rsidR="008E52D1" w:rsidRPr="008E52D1" w:rsidTr="00271D52">
        <w:tc>
          <w:tcPr>
            <w:tcW w:w="4170" w:type="dxa"/>
            <w:tcBorders>
              <w:top w:val="nil"/>
              <w:left w:val="nil"/>
              <w:bottom w:val="double" w:sz="12" w:space="0" w:color="auto"/>
              <w:right w:val="nil"/>
            </w:tcBorders>
          </w:tcPr>
          <w:p w:rsidR="008E52D1" w:rsidRPr="008E52D1" w:rsidRDefault="008E52D1" w:rsidP="008E52D1">
            <w:pPr>
              <w:spacing w:after="0" w:line="240" w:lineRule="auto"/>
              <w:jc w:val="center"/>
              <w:rPr>
                <w:rFonts w:ascii="Times New Roman" w:eastAsia="Times New Roman" w:hAnsi="Times New Roman" w:cs="Times New Roman"/>
                <w:b/>
                <w:color w:val="000000"/>
                <w:sz w:val="18"/>
                <w:szCs w:val="18"/>
                <w:lang w:eastAsia="ru-RU"/>
              </w:rPr>
            </w:pP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Башкортостан Республика</w:t>
            </w:r>
            <w:r w:rsidRPr="008E52D1">
              <w:rPr>
                <w:rFonts w:ascii="ER Bukinist Bashkir" w:eastAsia="Times New Roman" w:hAnsi="ER Bukinist Bashkir" w:cs="Times New Roman"/>
                <w:b/>
                <w:iCs/>
                <w:color w:val="000000"/>
                <w:sz w:val="18"/>
                <w:szCs w:val="28"/>
                <w:lang w:eastAsia="ru-RU"/>
              </w:rPr>
              <w:t>һ</w:t>
            </w:r>
            <w:r w:rsidRPr="008E52D1">
              <w:rPr>
                <w:rFonts w:ascii="ER Bukinist Bashkir" w:eastAsia="Times New Roman" w:hAnsi="ER Bukinist Bashkir" w:cs="Times New Roman"/>
                <w:b/>
                <w:color w:val="000000"/>
                <w:sz w:val="18"/>
                <w:szCs w:val="28"/>
                <w:lang w:eastAsia="ru-RU"/>
              </w:rPr>
              <w:t>ы</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Шаран районы</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proofErr w:type="spellStart"/>
            <w:r w:rsidRPr="008E52D1">
              <w:rPr>
                <w:rFonts w:ascii="ER Bukinist Bashkir" w:eastAsia="Times New Roman" w:hAnsi="ER Bukinist Bashkir" w:cs="Times New Roman"/>
                <w:b/>
                <w:color w:val="000000"/>
                <w:sz w:val="18"/>
                <w:szCs w:val="28"/>
                <w:lang w:eastAsia="ru-RU"/>
              </w:rPr>
              <w:t>муниципаль</w:t>
            </w:r>
            <w:proofErr w:type="spellEnd"/>
            <w:r w:rsidRPr="008E52D1">
              <w:rPr>
                <w:rFonts w:ascii="ER Bukinist Bashkir" w:eastAsia="Times New Roman" w:hAnsi="ER Bukinist Bashkir" w:cs="Times New Roman"/>
                <w:b/>
                <w:color w:val="000000"/>
                <w:sz w:val="18"/>
                <w:szCs w:val="28"/>
                <w:lang w:eastAsia="ru-RU"/>
              </w:rPr>
              <w:t xml:space="preserve"> районының</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18"/>
                <w:lang w:eastAsia="ru-RU"/>
              </w:rPr>
            </w:pPr>
            <w:r w:rsidRPr="008E52D1">
              <w:rPr>
                <w:rFonts w:ascii="ER Bukinist Bashkir" w:eastAsia="Times New Roman" w:hAnsi="ER Bukinist Bashkir" w:cs="Times New Roman"/>
                <w:b/>
                <w:color w:val="000000"/>
                <w:sz w:val="18"/>
                <w:szCs w:val="18"/>
                <w:lang w:val="be-BY" w:eastAsia="ru-RU"/>
              </w:rPr>
              <w:t>Түбәнге Ташлы</w:t>
            </w:r>
            <w:r w:rsidRPr="008E52D1">
              <w:rPr>
                <w:rFonts w:ascii="ER Bukinist Bashkir" w:eastAsia="Times New Roman" w:hAnsi="ER Bukinist Bashkir" w:cs="Times New Roman"/>
                <w:b/>
                <w:color w:val="000000"/>
                <w:sz w:val="18"/>
                <w:szCs w:val="18"/>
                <w:lang w:eastAsia="ru-RU"/>
              </w:rPr>
              <w:t xml:space="preserve">  </w:t>
            </w:r>
            <w:proofErr w:type="spellStart"/>
            <w:r w:rsidRPr="008E52D1">
              <w:rPr>
                <w:rFonts w:ascii="ER Bukinist Bashkir" w:eastAsia="Times New Roman" w:hAnsi="ER Bukinist Bashkir" w:cs="Times New Roman"/>
                <w:b/>
                <w:color w:val="000000"/>
                <w:sz w:val="18"/>
                <w:szCs w:val="18"/>
                <w:lang w:eastAsia="ru-RU"/>
              </w:rPr>
              <w:t>ауыл</w:t>
            </w:r>
            <w:proofErr w:type="spellEnd"/>
            <w:r w:rsidRPr="008E52D1">
              <w:rPr>
                <w:rFonts w:ascii="ER Bukinist Bashkir" w:eastAsia="Times New Roman" w:hAnsi="ER Bukinist Bashkir" w:cs="Times New Roman"/>
                <w:b/>
                <w:color w:val="000000"/>
                <w:sz w:val="18"/>
                <w:szCs w:val="18"/>
                <w:lang w:eastAsia="ru-RU"/>
              </w:rPr>
              <w:t xml:space="preserve"> Советы </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18"/>
                <w:lang w:eastAsia="ru-RU"/>
              </w:rPr>
            </w:pPr>
            <w:proofErr w:type="spellStart"/>
            <w:r w:rsidRPr="008E52D1">
              <w:rPr>
                <w:rFonts w:ascii="ER Bukinist Bashkir" w:eastAsia="Times New Roman" w:hAnsi="ER Bukinist Bashkir" w:cs="Times New Roman"/>
                <w:b/>
                <w:color w:val="000000"/>
                <w:sz w:val="18"/>
                <w:szCs w:val="18"/>
                <w:lang w:eastAsia="ru-RU"/>
              </w:rPr>
              <w:t>ауыл</w:t>
            </w:r>
            <w:proofErr w:type="spellEnd"/>
            <w:r w:rsidRPr="008E52D1">
              <w:rPr>
                <w:rFonts w:ascii="ER Bukinist Bashkir" w:eastAsia="Times New Roman" w:hAnsi="ER Bukinist Bashkir" w:cs="Times New Roman"/>
                <w:b/>
                <w:color w:val="000000"/>
                <w:sz w:val="18"/>
                <w:szCs w:val="18"/>
                <w:lang w:eastAsia="ru-RU"/>
              </w:rPr>
              <w:t xml:space="preserve"> </w:t>
            </w:r>
            <w:r w:rsidRPr="008E52D1">
              <w:rPr>
                <w:rFonts w:ascii="ER Bukinist Bashkir" w:eastAsia="Times New Roman" w:hAnsi="ER Bukinist Bashkir" w:cs="Times New Roman"/>
                <w:b/>
                <w:iCs/>
                <w:color w:val="000000"/>
                <w:sz w:val="18"/>
                <w:szCs w:val="18"/>
                <w:lang w:eastAsia="ru-RU"/>
              </w:rPr>
              <w:t>биләмәһе</w:t>
            </w:r>
            <w:r w:rsidRPr="008E52D1">
              <w:rPr>
                <w:rFonts w:ascii="ER Bukinist Bashkir" w:eastAsia="Times New Roman" w:hAnsi="ER Bukinist Bashkir" w:cs="Times New Roman"/>
                <w:b/>
                <w:color w:val="000000"/>
                <w:sz w:val="18"/>
                <w:szCs w:val="18"/>
                <w:lang w:eastAsia="ru-RU"/>
              </w:rPr>
              <w:t xml:space="preserve"> Хакимиәте</w:t>
            </w:r>
          </w:p>
          <w:p w:rsidR="008E52D1" w:rsidRPr="008E52D1" w:rsidRDefault="008E52D1" w:rsidP="008E52D1">
            <w:pPr>
              <w:tabs>
                <w:tab w:val="left" w:pos="708"/>
                <w:tab w:val="center" w:pos="4677"/>
                <w:tab w:val="right" w:pos="9355"/>
              </w:tabs>
              <w:spacing w:after="0" w:line="240" w:lineRule="auto"/>
              <w:ind w:firstLine="851"/>
              <w:jc w:val="center"/>
              <w:rPr>
                <w:rFonts w:ascii="ER Bukinist Bashkir" w:eastAsia="Times New Roman" w:hAnsi="ER Bukinist Bashkir" w:cs="Times New Roman"/>
                <w:bCs/>
                <w:sz w:val="10"/>
                <w:szCs w:val="10"/>
                <w:lang w:eastAsia="ru-RU"/>
              </w:rPr>
            </w:pPr>
          </w:p>
          <w:p w:rsidR="008E52D1" w:rsidRPr="008E52D1" w:rsidRDefault="008E52D1" w:rsidP="008E52D1">
            <w:pPr>
              <w:spacing w:after="0" w:line="240" w:lineRule="auto"/>
              <w:jc w:val="center"/>
              <w:rPr>
                <w:rFonts w:ascii="ER Bukinist Bashkir" w:eastAsia="Times New Roman" w:hAnsi="ER Bukinist Bashkir" w:cs="Times New Roman"/>
                <w:bCs/>
                <w:color w:val="000000"/>
                <w:sz w:val="18"/>
                <w:szCs w:val="28"/>
                <w:lang w:eastAsia="ru-RU"/>
              </w:rPr>
            </w:pPr>
            <w:r w:rsidRPr="008E52D1">
              <w:rPr>
                <w:rFonts w:ascii="ER Bukinist Bashkir" w:eastAsia="Times New Roman" w:hAnsi="ER Bukinist Bashkir" w:cs="Times New Roman"/>
                <w:bCs/>
                <w:color w:val="000000"/>
                <w:sz w:val="18"/>
                <w:szCs w:val="28"/>
                <w:lang w:val="be-BY" w:eastAsia="ru-RU"/>
              </w:rPr>
              <w:t>Түбәнгә Ташлы</w:t>
            </w:r>
            <w:r w:rsidRPr="008E52D1">
              <w:rPr>
                <w:rFonts w:ascii="ER Bukinist Bashkir" w:eastAsia="Times New Roman" w:hAnsi="ER Bukinist Bashkir" w:cs="Times New Roman"/>
                <w:bCs/>
                <w:color w:val="000000"/>
                <w:sz w:val="18"/>
                <w:szCs w:val="28"/>
                <w:lang w:eastAsia="ru-RU"/>
              </w:rPr>
              <w:t xml:space="preserve"> </w:t>
            </w:r>
            <w:proofErr w:type="spellStart"/>
            <w:r w:rsidRPr="008E52D1">
              <w:rPr>
                <w:rFonts w:ascii="ER Bukinist Bashkir" w:eastAsia="Times New Roman" w:hAnsi="ER Bukinist Bashkir" w:cs="Times New Roman"/>
                <w:bCs/>
                <w:color w:val="000000"/>
                <w:sz w:val="18"/>
                <w:szCs w:val="28"/>
                <w:lang w:eastAsia="ru-RU"/>
              </w:rPr>
              <w:t>ауылы</w:t>
            </w:r>
            <w:proofErr w:type="spellEnd"/>
            <w:r w:rsidRPr="008E52D1">
              <w:rPr>
                <w:rFonts w:ascii="ER Bukinist Bashkir" w:eastAsia="Times New Roman" w:hAnsi="ER Bukinist Bashkir" w:cs="Times New Roman"/>
                <w:bCs/>
                <w:color w:val="000000"/>
                <w:sz w:val="18"/>
                <w:szCs w:val="28"/>
                <w:lang w:eastAsia="ru-RU"/>
              </w:rPr>
              <w:t xml:space="preserve">, </w:t>
            </w:r>
          </w:p>
          <w:p w:rsidR="008E52D1" w:rsidRPr="008E52D1" w:rsidRDefault="008E52D1" w:rsidP="008E52D1">
            <w:pPr>
              <w:spacing w:after="0" w:line="240" w:lineRule="auto"/>
              <w:jc w:val="center"/>
              <w:rPr>
                <w:rFonts w:ascii="Times New Roman" w:eastAsia="Times New Roman" w:hAnsi="Times New Roman" w:cs="Times New Roman"/>
                <w:bCs/>
                <w:color w:val="000000"/>
                <w:sz w:val="28"/>
                <w:szCs w:val="28"/>
                <w:lang w:eastAsia="ru-RU"/>
              </w:rPr>
            </w:pPr>
            <w:r w:rsidRPr="008E52D1">
              <w:rPr>
                <w:rFonts w:ascii="ER Bukinist Bashkir" w:eastAsia="Times New Roman" w:hAnsi="ER Bukinist Bashkir" w:cs="Times New Roman"/>
                <w:bCs/>
                <w:color w:val="000000"/>
                <w:sz w:val="18"/>
                <w:szCs w:val="28"/>
                <w:lang w:eastAsia="ru-RU"/>
              </w:rPr>
              <w:t>тел.(34769) 2-</w:t>
            </w:r>
            <w:r w:rsidRPr="008E52D1">
              <w:rPr>
                <w:rFonts w:ascii="ER Bukinist Bashkir" w:eastAsia="Times New Roman" w:hAnsi="ER Bukinist Bashkir" w:cs="Times New Roman"/>
                <w:bCs/>
                <w:color w:val="000000"/>
                <w:sz w:val="18"/>
                <w:szCs w:val="28"/>
                <w:lang w:val="be-BY" w:eastAsia="ru-RU"/>
              </w:rPr>
              <w:t>51</w:t>
            </w:r>
            <w:r w:rsidRPr="008E52D1">
              <w:rPr>
                <w:rFonts w:ascii="ER Bukinist Bashkir" w:eastAsia="Times New Roman" w:hAnsi="ER Bukinist Bashkir" w:cs="Times New Roman"/>
                <w:bCs/>
                <w:color w:val="000000"/>
                <w:sz w:val="18"/>
                <w:szCs w:val="28"/>
                <w:lang w:eastAsia="ru-RU"/>
              </w:rPr>
              <w:t>-</w:t>
            </w:r>
            <w:r w:rsidRPr="008E52D1">
              <w:rPr>
                <w:rFonts w:ascii="ER Bukinist Bashkir" w:eastAsia="Times New Roman" w:hAnsi="ER Bukinist Bashkir" w:cs="Times New Roman"/>
                <w:bCs/>
                <w:color w:val="000000"/>
                <w:sz w:val="18"/>
                <w:szCs w:val="28"/>
                <w:lang w:val="be-BY" w:eastAsia="ru-RU"/>
              </w:rPr>
              <w:t>49</w:t>
            </w:r>
          </w:p>
        </w:tc>
        <w:tc>
          <w:tcPr>
            <w:tcW w:w="1984" w:type="dxa"/>
            <w:tcBorders>
              <w:top w:val="nil"/>
              <w:left w:val="nil"/>
              <w:bottom w:val="double" w:sz="12" w:space="0" w:color="auto"/>
              <w:right w:val="nil"/>
            </w:tcBorders>
          </w:tcPr>
          <w:p w:rsidR="008E52D1" w:rsidRPr="008E52D1" w:rsidRDefault="008E52D1" w:rsidP="008E52D1">
            <w:pPr>
              <w:spacing w:after="0" w:line="240" w:lineRule="auto"/>
              <w:jc w:val="center"/>
              <w:rPr>
                <w:rFonts w:ascii="ER Bukinist Bashkir" w:eastAsia="Times New Roman" w:hAnsi="ER Bukinist Bashkir" w:cs="Times New Roman"/>
                <w:color w:val="000000"/>
                <w:sz w:val="18"/>
                <w:szCs w:val="28"/>
                <w:lang w:eastAsia="ru-RU"/>
              </w:rPr>
            </w:pPr>
            <w:r>
              <w:rPr>
                <w:rFonts w:ascii="Times New Roman" w:eastAsia="Times New Roman" w:hAnsi="Times New Roman" w:cs="Times New Roman"/>
                <w:noProof/>
                <w:color w:val="000000"/>
                <w:sz w:val="16"/>
                <w:szCs w:val="16"/>
                <w:lang w:eastAsia="ru-RU"/>
              </w:rPr>
              <w:drawing>
                <wp:inline distT="0" distB="0" distL="0" distR="0">
                  <wp:extent cx="735965" cy="914400"/>
                  <wp:effectExtent l="19050" t="0" r="6985"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tc>
        <w:tc>
          <w:tcPr>
            <w:tcW w:w="3843" w:type="dxa"/>
            <w:tcBorders>
              <w:top w:val="nil"/>
              <w:left w:val="nil"/>
              <w:bottom w:val="double" w:sz="12" w:space="0" w:color="auto"/>
              <w:right w:val="nil"/>
            </w:tcBorders>
          </w:tcPr>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Республика Башкортостан</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Администрация сельского поселения</w:t>
            </w:r>
          </w:p>
          <w:p w:rsidR="008E52D1" w:rsidRPr="008E52D1" w:rsidRDefault="008E52D1" w:rsidP="008E52D1">
            <w:pPr>
              <w:spacing w:after="0" w:line="240" w:lineRule="auto"/>
              <w:jc w:val="center"/>
              <w:rPr>
                <w:rFonts w:ascii="ER Bukinist Bashkir" w:eastAsia="Times New Roman" w:hAnsi="ER Bukinist Bashkir" w:cs="Tahoma"/>
                <w:b/>
                <w:color w:val="000000"/>
                <w:sz w:val="18"/>
                <w:szCs w:val="28"/>
                <w:lang w:eastAsia="ru-RU"/>
              </w:rPr>
            </w:pPr>
            <w:proofErr w:type="spellStart"/>
            <w:r w:rsidRPr="008E52D1">
              <w:rPr>
                <w:rFonts w:ascii="ER Bukinist Bashkir" w:eastAsia="Times New Roman" w:hAnsi="ER Bukinist Bashkir" w:cs="Tahoma"/>
                <w:b/>
                <w:color w:val="000000"/>
                <w:sz w:val="18"/>
                <w:szCs w:val="28"/>
                <w:lang w:eastAsia="ru-RU"/>
              </w:rPr>
              <w:t>Нижнеташлинский</w:t>
            </w:r>
            <w:proofErr w:type="spellEnd"/>
            <w:r w:rsidRPr="008E52D1">
              <w:rPr>
                <w:rFonts w:ascii="ER Bukinist Bashkir" w:eastAsia="Times New Roman" w:hAnsi="ER Bukinist Bashkir" w:cs="Tahoma"/>
                <w:b/>
                <w:color w:val="000000"/>
                <w:sz w:val="18"/>
                <w:szCs w:val="28"/>
                <w:lang w:eastAsia="ru-RU"/>
              </w:rPr>
              <w:t xml:space="preserve">  сельсовет</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муниципального района</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proofErr w:type="spellStart"/>
            <w:r w:rsidRPr="008E52D1">
              <w:rPr>
                <w:rFonts w:ascii="ER Bukinist Bashkir" w:eastAsia="Times New Roman" w:hAnsi="ER Bukinist Bashkir" w:cs="Times New Roman"/>
                <w:b/>
                <w:color w:val="000000"/>
                <w:sz w:val="18"/>
                <w:szCs w:val="28"/>
                <w:lang w:eastAsia="ru-RU"/>
              </w:rPr>
              <w:t>Шаранский</w:t>
            </w:r>
            <w:proofErr w:type="spellEnd"/>
            <w:r w:rsidRPr="008E52D1">
              <w:rPr>
                <w:rFonts w:ascii="ER Bukinist Bashkir" w:eastAsia="Times New Roman" w:hAnsi="ER Bukinist Bashkir" w:cs="Times New Roman"/>
                <w:b/>
                <w:color w:val="000000"/>
                <w:sz w:val="18"/>
                <w:szCs w:val="28"/>
                <w:lang w:eastAsia="ru-RU"/>
              </w:rPr>
              <w:t xml:space="preserve"> район</w:t>
            </w:r>
          </w:p>
          <w:p w:rsidR="008E52D1" w:rsidRPr="008E52D1" w:rsidRDefault="008E52D1" w:rsidP="008E52D1">
            <w:pPr>
              <w:spacing w:after="0" w:line="240" w:lineRule="auto"/>
              <w:jc w:val="center"/>
              <w:rPr>
                <w:rFonts w:ascii="ER Bukinist Bashkir" w:eastAsia="Times New Roman" w:hAnsi="ER Bukinist Bashkir" w:cs="Times New Roman"/>
                <w:bCs/>
                <w:color w:val="000000"/>
                <w:sz w:val="10"/>
                <w:szCs w:val="10"/>
                <w:lang w:eastAsia="ru-RU"/>
              </w:rPr>
            </w:pPr>
          </w:p>
          <w:p w:rsidR="008E52D1" w:rsidRPr="008E52D1" w:rsidRDefault="008E52D1" w:rsidP="008E52D1">
            <w:pPr>
              <w:spacing w:after="0" w:line="240" w:lineRule="auto"/>
              <w:jc w:val="center"/>
              <w:rPr>
                <w:rFonts w:ascii="ER Bukinist Bashkir" w:eastAsia="Times New Roman" w:hAnsi="ER Bukinist Bashkir" w:cs="Times New Roman"/>
                <w:color w:val="000000"/>
                <w:sz w:val="18"/>
                <w:szCs w:val="28"/>
                <w:lang w:eastAsia="ru-RU"/>
              </w:rPr>
            </w:pPr>
            <w:r w:rsidRPr="008E52D1">
              <w:rPr>
                <w:rFonts w:ascii="ER Bukinist Bashkir" w:eastAsia="Times New Roman" w:hAnsi="ER Bukinist Bashkir" w:cs="Times New Roman"/>
                <w:bCs/>
                <w:color w:val="000000"/>
                <w:sz w:val="18"/>
                <w:szCs w:val="28"/>
                <w:lang w:eastAsia="ru-RU"/>
              </w:rPr>
              <w:t>с. Нижние Ташлы, тел.(34769) 2-</w:t>
            </w:r>
            <w:r w:rsidRPr="008E52D1">
              <w:rPr>
                <w:rFonts w:ascii="ER Bukinist Bashkir" w:eastAsia="Times New Roman" w:hAnsi="ER Bukinist Bashkir" w:cs="Times New Roman"/>
                <w:bCs/>
                <w:color w:val="000000"/>
                <w:sz w:val="18"/>
                <w:szCs w:val="28"/>
                <w:lang w:val="be-BY" w:eastAsia="ru-RU"/>
              </w:rPr>
              <w:t>51</w:t>
            </w:r>
            <w:r w:rsidRPr="008E52D1">
              <w:rPr>
                <w:rFonts w:ascii="ER Bukinist Bashkir" w:eastAsia="Times New Roman" w:hAnsi="ER Bukinist Bashkir" w:cs="Times New Roman"/>
                <w:bCs/>
                <w:color w:val="000000"/>
                <w:sz w:val="18"/>
                <w:szCs w:val="28"/>
                <w:lang w:eastAsia="ru-RU"/>
              </w:rPr>
              <w:t>-</w:t>
            </w:r>
            <w:r w:rsidRPr="008E52D1">
              <w:rPr>
                <w:rFonts w:ascii="ER Bukinist Bashkir" w:eastAsia="Times New Roman" w:hAnsi="ER Bukinist Bashkir" w:cs="Times New Roman"/>
                <w:bCs/>
                <w:color w:val="000000"/>
                <w:sz w:val="18"/>
                <w:szCs w:val="28"/>
                <w:lang w:val="be-BY" w:eastAsia="ru-RU"/>
              </w:rPr>
              <w:t>49</w:t>
            </w:r>
          </w:p>
        </w:tc>
      </w:tr>
    </w:tbl>
    <w:p w:rsidR="008E52D1" w:rsidRPr="008E52D1" w:rsidRDefault="008E52D1" w:rsidP="008E52D1">
      <w:pPr>
        <w:spacing w:after="120" w:line="240" w:lineRule="auto"/>
        <w:ind w:left="283"/>
        <w:rPr>
          <w:rFonts w:ascii="Times New Roman" w:eastAsia="Times New Roman" w:hAnsi="Times New Roman" w:cs="Times New Roman"/>
          <w:b/>
          <w:sz w:val="16"/>
          <w:szCs w:val="16"/>
          <w:lang w:eastAsia="ru-RU"/>
        </w:rPr>
      </w:pPr>
    </w:p>
    <w:p w:rsidR="008E52D1" w:rsidRPr="008E52D1" w:rsidRDefault="008E52D1" w:rsidP="008E52D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be-BY" w:eastAsia="ru-RU"/>
        </w:rPr>
      </w:pPr>
      <w:r w:rsidRPr="008E52D1">
        <w:rPr>
          <w:rFonts w:ascii="ER Bukinist Bashkir" w:eastAsia="Times New Roman" w:hAnsi="ER Bukinist Bashkir" w:cs="Times New Roman"/>
          <w:b/>
          <w:bCs/>
          <w:color w:val="000000"/>
          <w:sz w:val="28"/>
          <w:szCs w:val="28"/>
          <w:lang w:eastAsia="ru-RU"/>
        </w:rPr>
        <w:t xml:space="preserve">         </w:t>
      </w:r>
      <w:r w:rsidRPr="008E52D1">
        <w:rPr>
          <w:rFonts w:ascii="ER Bukinist Bashkir" w:eastAsia="Times New Roman" w:hAnsi="ER Bukinist Bashkir" w:cs="Times New Roman"/>
          <w:b/>
          <w:bCs/>
          <w:color w:val="000000"/>
          <w:sz w:val="28"/>
          <w:szCs w:val="28"/>
          <w:lang w:val="be-BY" w:eastAsia="ru-RU"/>
        </w:rPr>
        <w:t>Ҡ</w:t>
      </w:r>
      <w:r w:rsidRPr="008E52D1">
        <w:rPr>
          <w:rFonts w:ascii="Times New Roman" w:eastAsia="Times New Roman" w:hAnsi="Times New Roman" w:cs="Times New Roman"/>
          <w:b/>
          <w:bCs/>
          <w:color w:val="000000"/>
          <w:sz w:val="28"/>
          <w:szCs w:val="28"/>
          <w:lang w:eastAsia="ru-RU"/>
        </w:rPr>
        <w:t xml:space="preserve">АРАР      </w:t>
      </w:r>
      <w:r w:rsidRPr="008E52D1">
        <w:rPr>
          <w:rFonts w:ascii="Times New Roman" w:eastAsia="Times New Roman" w:hAnsi="Times New Roman" w:cs="Times New Roman"/>
          <w:b/>
          <w:bCs/>
          <w:color w:val="000000"/>
          <w:sz w:val="28"/>
          <w:szCs w:val="28"/>
          <w:lang w:val="be-BY" w:eastAsia="ru-RU"/>
        </w:rPr>
        <w:t xml:space="preserve">                        №  20                             ПОСТАНОВЛЕНИЕ</w:t>
      </w:r>
    </w:p>
    <w:p w:rsidR="008E52D1" w:rsidRPr="008E52D1" w:rsidRDefault="008E52D1" w:rsidP="008E52D1">
      <w:pPr>
        <w:tabs>
          <w:tab w:val="left" w:pos="5460"/>
        </w:tabs>
        <w:spacing w:after="0" w:line="240" w:lineRule="auto"/>
        <w:jc w:val="center"/>
        <w:rPr>
          <w:rFonts w:ascii="Times New Roman" w:eastAsia="Arial Unicode MS" w:hAnsi="Times New Roman" w:cs="Times New Roman"/>
          <w:color w:val="000000"/>
          <w:sz w:val="28"/>
          <w:szCs w:val="28"/>
          <w:lang w:eastAsia="ru-RU"/>
        </w:rPr>
      </w:pPr>
    </w:p>
    <w:p w:rsidR="008E52D1" w:rsidRPr="008E52D1" w:rsidRDefault="008E52D1" w:rsidP="008E52D1">
      <w:pPr>
        <w:tabs>
          <w:tab w:val="left" w:pos="5460"/>
        </w:tabs>
        <w:spacing w:after="0" w:line="240" w:lineRule="auto"/>
        <w:jc w:val="center"/>
        <w:rPr>
          <w:rFonts w:ascii="Times New Roman" w:eastAsia="Arial Unicode MS" w:hAnsi="Times New Roman" w:cs="Times New Roman"/>
          <w:color w:val="000000"/>
          <w:sz w:val="28"/>
          <w:szCs w:val="28"/>
          <w:lang w:eastAsia="ru-RU"/>
        </w:rPr>
      </w:pPr>
      <w:r w:rsidRPr="008E52D1">
        <w:rPr>
          <w:rFonts w:ascii="Times New Roman" w:eastAsia="Arial Unicode MS" w:hAnsi="Times New Roman" w:cs="Times New Roman"/>
          <w:color w:val="000000"/>
          <w:sz w:val="28"/>
          <w:szCs w:val="28"/>
          <w:lang w:eastAsia="ru-RU"/>
        </w:rPr>
        <w:t>« 04 » июль 2014й.                                                            « 04 » июля 2014г.</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b/>
          <w:bCs/>
          <w:color w:val="000000"/>
          <w:sz w:val="28"/>
          <w:lang w:eastAsia="ru-RU"/>
        </w:rPr>
        <w:t xml:space="preserve">Об утверждении Порядка составления и ведения кассового плана исполнения бюджета сельского поселения </w:t>
      </w:r>
      <w:proofErr w:type="spellStart"/>
      <w:r w:rsidRPr="008E52D1">
        <w:rPr>
          <w:rFonts w:ascii="Times New Roman" w:eastAsia="Times New Roman" w:hAnsi="Times New Roman" w:cs="Times New Roman"/>
          <w:b/>
          <w:bCs/>
          <w:color w:val="000000"/>
          <w:sz w:val="28"/>
          <w:lang w:eastAsia="ru-RU"/>
        </w:rPr>
        <w:t>Нижнеташлинский</w:t>
      </w:r>
      <w:proofErr w:type="spellEnd"/>
      <w:r w:rsidRPr="008E52D1">
        <w:rPr>
          <w:rFonts w:ascii="Times New Roman" w:eastAsia="Times New Roman" w:hAnsi="Times New Roman" w:cs="Times New Roman"/>
          <w:b/>
          <w:bCs/>
          <w:color w:val="000000"/>
          <w:sz w:val="28"/>
          <w:lang w:eastAsia="ru-RU"/>
        </w:rPr>
        <w:t xml:space="preserve"> сельсовет муниципального района </w:t>
      </w:r>
      <w:proofErr w:type="spellStart"/>
      <w:r w:rsidRPr="008E52D1">
        <w:rPr>
          <w:rFonts w:ascii="Times New Roman" w:eastAsia="Times New Roman" w:hAnsi="Times New Roman" w:cs="Times New Roman"/>
          <w:b/>
          <w:bCs/>
          <w:color w:val="000000"/>
          <w:sz w:val="28"/>
          <w:lang w:eastAsia="ru-RU"/>
        </w:rPr>
        <w:t>Шаранский</w:t>
      </w:r>
      <w:proofErr w:type="spellEnd"/>
      <w:r w:rsidRPr="008E52D1">
        <w:rPr>
          <w:rFonts w:ascii="Times New Roman" w:eastAsia="Times New Roman" w:hAnsi="Times New Roman" w:cs="Times New Roman"/>
          <w:b/>
          <w:bCs/>
          <w:color w:val="000000"/>
          <w:sz w:val="28"/>
          <w:lang w:eastAsia="ru-RU"/>
        </w:rPr>
        <w:t xml:space="preserve"> район Республики Башкортостан в текущем финансовом году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В соответствии со статьей 217.1 Бюджетного кодекса Российской Федерации, Положением о бюджетном процессе в сельском поселения</w:t>
      </w:r>
      <w:r w:rsidRPr="008E52D1">
        <w:rPr>
          <w:rFonts w:ascii="Times New Roman" w:eastAsia="Times New Roman" w:hAnsi="Times New Roman" w:cs="Times New Roman"/>
          <w:color w:val="000000"/>
          <w:sz w:val="24"/>
          <w:lang w:eastAsia="ru-RU"/>
        </w:rPr>
        <w:t>  </w:t>
      </w:r>
      <w:proofErr w:type="spellStart"/>
      <w:r w:rsidRPr="008E52D1">
        <w:rPr>
          <w:rFonts w:ascii="Times New Roman" w:eastAsia="Times New Roman" w:hAnsi="Times New Roman" w:cs="Times New Roman"/>
          <w:color w:val="000000"/>
          <w:sz w:val="28"/>
          <w:lang w:eastAsia="ru-RU"/>
        </w:rPr>
        <w:t>Нижнеташлинский</w:t>
      </w:r>
      <w:proofErr w:type="spellEnd"/>
      <w:r w:rsidRPr="008E52D1">
        <w:rPr>
          <w:rFonts w:ascii="Times New Roman" w:eastAsia="Times New Roman" w:hAnsi="Times New Roman" w:cs="Times New Roman"/>
          <w:color w:val="000000"/>
          <w:sz w:val="24"/>
          <w:lang w:eastAsia="ru-RU"/>
        </w:rPr>
        <w:t xml:space="preserve"> </w:t>
      </w:r>
      <w:r w:rsidRPr="008E52D1">
        <w:rPr>
          <w:rFonts w:ascii="Times New Roman" w:eastAsia="Times New Roman" w:hAnsi="Times New Roman" w:cs="Times New Roman"/>
          <w:color w:val="000000"/>
          <w:sz w:val="28"/>
          <w:szCs w:val="28"/>
          <w:lang w:eastAsia="ru-RU"/>
        </w:rPr>
        <w:t xml:space="preserve">сельсовет муниципальном районе </w:t>
      </w:r>
      <w:proofErr w:type="spellStart"/>
      <w:r w:rsidRPr="008E52D1">
        <w:rPr>
          <w:rFonts w:ascii="Times New Roman" w:eastAsia="Times New Roman" w:hAnsi="Times New Roman" w:cs="Times New Roman"/>
          <w:color w:val="000000"/>
          <w:sz w:val="28"/>
          <w:szCs w:val="28"/>
          <w:lang w:eastAsia="ru-RU"/>
        </w:rPr>
        <w:t>Шаранский</w:t>
      </w:r>
      <w:proofErr w:type="spellEnd"/>
      <w:r w:rsidRPr="008E52D1">
        <w:rPr>
          <w:rFonts w:ascii="Times New Roman" w:eastAsia="Times New Roman" w:hAnsi="Times New Roman" w:cs="Times New Roman"/>
          <w:color w:val="000000"/>
          <w:sz w:val="28"/>
          <w:szCs w:val="28"/>
          <w:lang w:eastAsia="ru-RU"/>
        </w:rPr>
        <w:t xml:space="preserve"> район Республики Башкортостан, в соответствии с приказом Министерства финансов Республики Башкортостан от 18.12.2013 года № 112, постановляю:</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8E52D1">
        <w:rPr>
          <w:rFonts w:ascii="Times New Roman" w:eastAsia="Times New Roman" w:hAnsi="Times New Roman" w:cs="Times New Roman"/>
          <w:color w:val="000000"/>
          <w:sz w:val="28"/>
          <w:lang w:eastAsia="ru-RU"/>
        </w:rPr>
        <w:t>1. Утвердить прилагаемый Порядок составления и ведения кассового плана исполнения бюджета сельского поселения</w:t>
      </w:r>
      <w:r w:rsidRPr="008E52D1">
        <w:rPr>
          <w:rFonts w:ascii="Times New Roman" w:eastAsia="Times New Roman" w:hAnsi="Times New Roman" w:cs="Times New Roman"/>
          <w:color w:val="000000"/>
          <w:sz w:val="24"/>
          <w:lang w:eastAsia="ru-RU"/>
        </w:rPr>
        <w:t> </w:t>
      </w:r>
      <w:proofErr w:type="spellStart"/>
      <w:r w:rsidRPr="008E52D1">
        <w:rPr>
          <w:rFonts w:ascii="Times New Roman" w:eastAsia="Times New Roman" w:hAnsi="Times New Roman" w:cs="Times New Roman"/>
          <w:color w:val="000000"/>
          <w:sz w:val="28"/>
          <w:lang w:eastAsia="ru-RU"/>
        </w:rPr>
        <w:t>Нижнеташлинский</w:t>
      </w:r>
      <w:proofErr w:type="spellEnd"/>
      <w:r w:rsidRPr="008E52D1">
        <w:rPr>
          <w:rFonts w:ascii="Times New Roman" w:eastAsia="Times New Roman" w:hAnsi="Times New Roman" w:cs="Times New Roman"/>
          <w:color w:val="000000"/>
          <w:sz w:val="24"/>
          <w:lang w:eastAsia="ru-RU"/>
        </w:rPr>
        <w:t> </w:t>
      </w:r>
      <w:r w:rsidRPr="008E52D1">
        <w:rPr>
          <w:rFonts w:ascii="Times New Roman" w:eastAsia="Times New Roman" w:hAnsi="Times New Roman" w:cs="Times New Roman"/>
          <w:color w:val="000000"/>
          <w:sz w:val="28"/>
          <w:lang w:eastAsia="ru-RU"/>
        </w:rPr>
        <w:t xml:space="preserve">сельсовет муниципального района </w:t>
      </w:r>
      <w:proofErr w:type="spellStart"/>
      <w:r w:rsidRPr="008E52D1">
        <w:rPr>
          <w:rFonts w:ascii="Times New Roman" w:eastAsia="Times New Roman" w:hAnsi="Times New Roman" w:cs="Times New Roman"/>
          <w:color w:val="000000"/>
          <w:sz w:val="28"/>
          <w:lang w:eastAsia="ru-RU"/>
        </w:rPr>
        <w:t>Шаранский</w:t>
      </w:r>
      <w:proofErr w:type="spellEnd"/>
      <w:r w:rsidRPr="008E52D1">
        <w:rPr>
          <w:rFonts w:ascii="Times New Roman" w:eastAsia="Times New Roman" w:hAnsi="Times New Roman" w:cs="Times New Roman"/>
          <w:color w:val="000000"/>
          <w:sz w:val="28"/>
          <w:lang w:eastAsia="ru-RU"/>
        </w:rPr>
        <w:t xml:space="preserve"> район Республики Башкортостан в текущем финансовом году в новой редакции.</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2. Контроль за исполнением настоящего Постановления возложить на главу сельского поселения.</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8E52D1">
        <w:rPr>
          <w:rFonts w:ascii="Times New Roman" w:eastAsia="Times New Roman" w:hAnsi="Times New Roman" w:cs="Times New Roman"/>
          <w:color w:val="000000"/>
          <w:sz w:val="28"/>
          <w:szCs w:val="28"/>
          <w:lang w:eastAsia="ru-RU"/>
        </w:rPr>
        <w:t>Г.С.Гарифуллина</w:t>
      </w:r>
      <w:proofErr w:type="spellEnd"/>
      <w:r w:rsidRPr="008E52D1">
        <w:rPr>
          <w:rFonts w:ascii="Times New Roman" w:eastAsia="Times New Roman" w:hAnsi="Times New Roman" w:cs="Times New Roman"/>
          <w:color w:val="000000"/>
          <w:sz w:val="24"/>
          <w:lang w:eastAsia="ru-RU"/>
        </w:rPr>
        <w:t> </w:t>
      </w:r>
      <w:r w:rsidRPr="008E52D1">
        <w:rPr>
          <w:rFonts w:ascii="Times New Roman" w:eastAsia="Times New Roman" w:hAnsi="Times New Roman" w:cs="Times New Roman"/>
          <w:color w:val="FF0000"/>
          <w:sz w:val="28"/>
          <w:lang w:eastAsia="ru-RU"/>
        </w:rPr>
        <w:t xml:space="preserve">                                                  </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lang w:eastAsia="ru-RU"/>
        </w:rPr>
      </w:pP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lang w:eastAsia="ru-RU"/>
        </w:rPr>
      </w:pP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6"/>
          <w:lang w:eastAsia="ru-RU"/>
        </w:rPr>
        <w:lastRenderedPageBreak/>
        <w:t xml:space="preserve">                               Утвержден</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 xml:space="preserve">                                        постановлением главы</w:t>
      </w:r>
    </w:p>
    <w:p w:rsidR="008E52D1" w:rsidRPr="008E52D1" w:rsidRDefault="008E52D1" w:rsidP="008E52D1">
      <w:pPr>
        <w:shd w:val="clear" w:color="auto" w:fill="FFFFFF"/>
        <w:spacing w:before="100" w:beforeAutospacing="1" w:after="100" w:afterAutospacing="1" w:line="240" w:lineRule="auto"/>
        <w:ind w:left="3540"/>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 xml:space="preserve">сельского поселения </w:t>
      </w:r>
      <w:proofErr w:type="spellStart"/>
      <w:r w:rsidRPr="008E52D1">
        <w:rPr>
          <w:rFonts w:ascii="Times New Roman" w:eastAsia="Times New Roman" w:hAnsi="Times New Roman" w:cs="Times New Roman"/>
          <w:color w:val="000000"/>
          <w:sz w:val="26"/>
          <w:szCs w:val="26"/>
          <w:lang w:eastAsia="ru-RU"/>
        </w:rPr>
        <w:t>Нижнеташлинский</w:t>
      </w:r>
      <w:proofErr w:type="spellEnd"/>
      <w:r w:rsidRPr="008E52D1">
        <w:rPr>
          <w:rFonts w:ascii="Times New Roman" w:eastAsia="Times New Roman" w:hAnsi="Times New Roman" w:cs="Times New Roman"/>
          <w:color w:val="000000"/>
          <w:sz w:val="26"/>
          <w:lang w:eastAsia="ru-RU"/>
        </w:rPr>
        <w:t> </w:t>
      </w:r>
    </w:p>
    <w:p w:rsidR="008E52D1" w:rsidRPr="008E52D1" w:rsidRDefault="008E52D1" w:rsidP="008E52D1">
      <w:pPr>
        <w:shd w:val="clear" w:color="auto" w:fill="FFFFFF"/>
        <w:spacing w:before="100" w:beforeAutospacing="1" w:after="100" w:afterAutospacing="1" w:line="240" w:lineRule="auto"/>
        <w:ind w:left="3540"/>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сельсовет муниципального района</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proofErr w:type="spellStart"/>
      <w:r w:rsidRPr="008E52D1">
        <w:rPr>
          <w:rFonts w:ascii="Times New Roman" w:eastAsia="Times New Roman" w:hAnsi="Times New Roman" w:cs="Times New Roman"/>
          <w:color w:val="000000"/>
          <w:sz w:val="26"/>
          <w:szCs w:val="26"/>
          <w:lang w:eastAsia="ru-RU"/>
        </w:rPr>
        <w:t>Шаранский</w:t>
      </w:r>
      <w:proofErr w:type="spellEnd"/>
      <w:r w:rsidRPr="008E52D1">
        <w:rPr>
          <w:rFonts w:ascii="Times New Roman" w:eastAsia="Times New Roman" w:hAnsi="Times New Roman" w:cs="Times New Roman"/>
          <w:color w:val="000000"/>
          <w:sz w:val="26"/>
          <w:szCs w:val="26"/>
          <w:lang w:eastAsia="ru-RU"/>
        </w:rPr>
        <w:t xml:space="preserve"> район</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Республики Башкортостан</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от «04» июля 2014 года № 20</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b/>
          <w:bCs/>
          <w:color w:val="000000"/>
          <w:sz w:val="28"/>
          <w:lang w:eastAsia="ru-RU"/>
        </w:rPr>
        <w:t>Порядок составления и ведения кассового плана исполнения бюджета</w:t>
      </w:r>
      <w:r w:rsidRPr="008E52D1">
        <w:rPr>
          <w:rFonts w:ascii="Times New Roman" w:eastAsia="Times New Roman" w:hAnsi="Times New Roman" w:cs="Times New Roman"/>
          <w:color w:val="000000"/>
          <w:sz w:val="28"/>
          <w:szCs w:val="28"/>
          <w:lang w:eastAsia="ru-RU"/>
        </w:rPr>
        <w:t xml:space="preserve"> </w:t>
      </w:r>
      <w:r w:rsidRPr="008E52D1">
        <w:rPr>
          <w:rFonts w:ascii="Times New Roman" w:eastAsia="Times New Roman" w:hAnsi="Times New Roman" w:cs="Times New Roman"/>
          <w:b/>
          <w:bCs/>
          <w:color w:val="000000"/>
          <w:sz w:val="28"/>
          <w:lang w:eastAsia="ru-RU"/>
        </w:rPr>
        <w:t>сельского поселения</w:t>
      </w:r>
      <w:r w:rsidRPr="008E52D1">
        <w:rPr>
          <w:rFonts w:ascii="Times New Roman" w:eastAsia="Times New Roman" w:hAnsi="Times New Roman" w:cs="Times New Roman"/>
          <w:b/>
          <w:bCs/>
          <w:color w:val="000000"/>
          <w:sz w:val="24"/>
          <w:lang w:eastAsia="ru-RU"/>
        </w:rPr>
        <w:t> </w:t>
      </w:r>
      <w:proofErr w:type="spellStart"/>
      <w:r w:rsidRPr="008E52D1">
        <w:rPr>
          <w:rFonts w:ascii="Times New Roman" w:eastAsia="Times New Roman" w:hAnsi="Times New Roman" w:cs="Times New Roman"/>
          <w:b/>
          <w:bCs/>
          <w:color w:val="000000"/>
          <w:sz w:val="28"/>
          <w:lang w:eastAsia="ru-RU"/>
        </w:rPr>
        <w:t>Нижнеташлинский</w:t>
      </w:r>
      <w:proofErr w:type="spellEnd"/>
      <w:r w:rsidRPr="008E52D1">
        <w:rPr>
          <w:rFonts w:ascii="Times New Roman" w:eastAsia="Times New Roman" w:hAnsi="Times New Roman" w:cs="Times New Roman"/>
          <w:b/>
          <w:bCs/>
          <w:color w:val="000000"/>
          <w:sz w:val="24"/>
          <w:lang w:eastAsia="ru-RU"/>
        </w:rPr>
        <w:t> </w:t>
      </w:r>
      <w:r w:rsidRPr="008E52D1">
        <w:rPr>
          <w:rFonts w:ascii="Times New Roman" w:eastAsia="Times New Roman" w:hAnsi="Times New Roman" w:cs="Times New Roman"/>
          <w:b/>
          <w:bCs/>
          <w:color w:val="000000"/>
          <w:sz w:val="28"/>
          <w:lang w:eastAsia="ru-RU"/>
        </w:rPr>
        <w:t xml:space="preserve">сельсовет муниципального района </w:t>
      </w:r>
      <w:proofErr w:type="spellStart"/>
      <w:r w:rsidRPr="008E52D1">
        <w:rPr>
          <w:rFonts w:ascii="Times New Roman" w:eastAsia="Times New Roman" w:hAnsi="Times New Roman" w:cs="Times New Roman"/>
          <w:b/>
          <w:bCs/>
          <w:color w:val="000000"/>
          <w:sz w:val="28"/>
          <w:lang w:eastAsia="ru-RU"/>
        </w:rPr>
        <w:t>Шаранский</w:t>
      </w:r>
      <w:proofErr w:type="spellEnd"/>
      <w:r w:rsidRPr="008E52D1">
        <w:rPr>
          <w:rFonts w:ascii="Times New Roman" w:eastAsia="Times New Roman" w:hAnsi="Times New Roman" w:cs="Times New Roman"/>
          <w:b/>
          <w:bCs/>
          <w:color w:val="000000"/>
          <w:sz w:val="28"/>
          <w:lang w:eastAsia="ru-RU"/>
        </w:rPr>
        <w:t xml:space="preserve"> район Республики Башкортостан в текущем финансовом году</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I. Общие положения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 Настоящий Порядок составления и ведения кассового плана исполнения бюджета сельского поселения в текущем финансовом году (далее -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сельского поселения</w:t>
      </w:r>
      <w:r w:rsidRPr="008E52D1">
        <w:rPr>
          <w:rFonts w:ascii="Times New Roman" w:eastAsia="Times New Roman" w:hAnsi="Times New Roman" w:cs="Times New Roman"/>
          <w:color w:val="000000"/>
          <w:sz w:val="24"/>
          <w:lang w:eastAsia="ru-RU"/>
        </w:rPr>
        <w:t> </w:t>
      </w:r>
      <w:proofErr w:type="spellStart"/>
      <w:r w:rsidRPr="008E52D1">
        <w:rPr>
          <w:rFonts w:ascii="Times New Roman" w:eastAsia="Times New Roman" w:hAnsi="Times New Roman" w:cs="Times New Roman"/>
          <w:color w:val="000000"/>
          <w:sz w:val="28"/>
          <w:lang w:eastAsia="ru-RU"/>
        </w:rPr>
        <w:t>Нижнеташлинский</w:t>
      </w:r>
      <w:proofErr w:type="spellEnd"/>
      <w:r w:rsidRPr="008E52D1">
        <w:rPr>
          <w:rFonts w:ascii="Times New Roman" w:eastAsia="Times New Roman" w:hAnsi="Times New Roman" w:cs="Times New Roman"/>
          <w:color w:val="000000"/>
          <w:sz w:val="28"/>
          <w:lang w:eastAsia="ru-RU"/>
        </w:rPr>
        <w:t xml:space="preserve"> </w:t>
      </w:r>
      <w:r w:rsidRPr="008E52D1">
        <w:rPr>
          <w:rFonts w:ascii="Times New Roman" w:eastAsia="Times New Roman" w:hAnsi="Times New Roman" w:cs="Times New Roman"/>
          <w:color w:val="000000"/>
          <w:sz w:val="24"/>
          <w:lang w:eastAsia="ru-RU"/>
        </w:rPr>
        <w:t> </w:t>
      </w:r>
      <w:r w:rsidRPr="008E52D1">
        <w:rPr>
          <w:rFonts w:ascii="Times New Roman" w:eastAsia="Times New Roman" w:hAnsi="Times New Roman" w:cs="Times New Roman"/>
          <w:color w:val="000000"/>
          <w:sz w:val="28"/>
          <w:szCs w:val="28"/>
          <w:lang w:eastAsia="ru-RU"/>
        </w:rPr>
        <w:t xml:space="preserve">сельсовет муниципального района </w:t>
      </w:r>
      <w:proofErr w:type="spellStart"/>
      <w:r w:rsidRPr="008E52D1">
        <w:rPr>
          <w:rFonts w:ascii="Times New Roman" w:eastAsia="Times New Roman" w:hAnsi="Times New Roman" w:cs="Times New Roman"/>
          <w:color w:val="000000"/>
          <w:sz w:val="28"/>
          <w:szCs w:val="28"/>
          <w:lang w:eastAsia="ru-RU"/>
        </w:rPr>
        <w:t>Шаранский</w:t>
      </w:r>
      <w:proofErr w:type="spellEnd"/>
      <w:r w:rsidRPr="008E52D1">
        <w:rPr>
          <w:rFonts w:ascii="Times New Roman" w:eastAsia="Times New Roman" w:hAnsi="Times New Roman" w:cs="Times New Roman"/>
          <w:color w:val="000000"/>
          <w:sz w:val="28"/>
          <w:szCs w:val="28"/>
          <w:lang w:eastAsia="ru-RU"/>
        </w:rPr>
        <w:t xml:space="preserve"> район Республики Башкортостан (далее сельское поселение).</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2. Кассовый план исполнения бюджета сельского поселения (далее - кассовый план) на очередной финансовый год составляется по форме согласно приложению N 4 к настоящему Порядку и утверждается распоряжением главы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3. Составление и ведение кассового плана осуществляется на основании:</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показателей для кассового плана по кассовым поступлениям доходов бюджета сельского поселения, формируемых в порядке, предусмотренном главой II настоящего Порядка;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показателей для кассового плана по кассовым выплатам по расходам бюджета сельского поселения, формируемых в порядке, предусмотренном главой III настоящего Порядка;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показателей для кассового плана по кассовым поступлениям и кассовым выплатам по источникам финансирования дефицита бюджета сельского </w:t>
      </w:r>
      <w:r w:rsidRPr="008E52D1">
        <w:rPr>
          <w:rFonts w:ascii="Times New Roman" w:eastAsia="Times New Roman" w:hAnsi="Times New Roman" w:cs="Times New Roman"/>
          <w:color w:val="000000"/>
          <w:sz w:val="28"/>
          <w:szCs w:val="28"/>
          <w:lang w:eastAsia="ru-RU"/>
        </w:rPr>
        <w:lastRenderedPageBreak/>
        <w:t>поселения, формируемых в порядке, предусмотренном главой IV настоящего Порядка;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иных необходимых показателей.</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4. Уточнение и представление показателей для кассового плана осуществляется в порядке, предусмотренном главами II - IV настоящего Порядка.</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II. Порядок составления, уточнения и представления показателей для кассового плана по кассовым поступлениям доходов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5. 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(приложение N 1 к настоящему Порядку), полученных от главных администраторов доходов бюджета сельского поселения и от соответствующих отраслевых отделов администрации сельского поселения, курирующих бюджетное планирование (далее - соответствующие отраслевые отделы), в части безвозмездных поступлений из бюджета муниципального района, отражаемых по главе 791.</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главными администраторами доходов бюджета сельского поселения по налоговым и неналоговым доходам,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7. В целях ведения кассового плана главные администраторы доходов бюджета сельского поселения и соответствующие отраслевые отделы формируют уточненные сведения о помесячном распределении </w:t>
      </w:r>
      <w:proofErr w:type="spellStart"/>
      <w:r w:rsidRPr="008E52D1">
        <w:rPr>
          <w:rFonts w:ascii="Times New Roman" w:eastAsia="Times New Roman" w:hAnsi="Times New Roman" w:cs="Times New Roman"/>
          <w:color w:val="000000"/>
          <w:sz w:val="28"/>
          <w:szCs w:val="28"/>
          <w:lang w:eastAsia="ru-RU"/>
        </w:rPr>
        <w:t>администрируемых</w:t>
      </w:r>
      <w:proofErr w:type="spellEnd"/>
      <w:r w:rsidRPr="008E52D1">
        <w:rPr>
          <w:rFonts w:ascii="Times New Roman" w:eastAsia="Times New Roman" w:hAnsi="Times New Roman" w:cs="Times New Roman"/>
          <w:color w:val="000000"/>
          <w:sz w:val="28"/>
          <w:szCs w:val="28"/>
          <w:lang w:eastAsia="ru-RU"/>
        </w:rPr>
        <w:t xml:space="preserve"> ими поступлений соответствующих доходов бюджета сельского поселения на текущий финансовый год (приложение N 1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lastRenderedPageBreak/>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в электронной форме и на бумажном носителе (приложение N 1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главными администраторами доходов бюджета сельского поселения по налоговым и неналоговым доходам - не реже 1 раза в месяц, не позднее 25 числа текущего месяца,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 - 1 раз в квартал,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соответствующими отраслевыми отделами по главе 791 - 1 раз в квартал,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соответствующими главными администраторами доходов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соответствующими отраслевыми отделами по главе 791 .</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8. Соответствующий отраслевой отдел на основе сведений главных администраторов доходов бюджета сельского поселения формирует в электронной форме сведения (приложение N 5 к настоящему Порядку и строки 210 - 220 приложения N 4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lastRenderedPageBreak/>
        <w:t>III. Порядок составления, уточнения и представления показателей для кассового плана по кассовым выплатам по расходам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9. Показатели для кассового плана по кассовым выплатам по расходам бюджета сельского поселения формируются на основании:</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сводной бюджетной росписи бюджета сельского поселения по расходам, лимитов бюджетных обязательств, утвержденных на текущий финансовый год (за исключением показателей по некассовым операциям);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прогнозов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10. В целях составления кассового плана: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главные распорядители средств бюджета сельского поселения (далее - главные распорядители), соответствующие отраслевые отделы формируют прогноз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Прогнозы кассовых выплат по расходам бюджета сельского поселения на текущий финансовый год с помесячной детализацией представляются в электронной форме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11. В целях ведения кассового плана: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Уточненный прогноз кассовых выплат по расходам бюджета сельского поселения на текущий финансовый год с помесячной детализацией представляется главными распорядителями, соответствующими отраслевыми отделами в электронном виде и на бумажном носителе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При уточнении указываются фактические кассовые выплаты по расходам сельского поселения за отчетный период и уточняются соответствующие показатели периода, следующего за текущим месяцем.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lastRenderedPageBreak/>
        <w:t>12. Соответствующий отраслевой отдел формирует свод указанных сведений (приложение N 6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представляют пояснительную записку с отражением причин указанного отклонения ежемесячно не позднее 15 числа месяца, следующего за отчетным периодом.</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IV. Порядок составления,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13.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N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14. Главные администраторы источников финансирования дефицита бюджета сельского поселения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w:t>
      </w:r>
    </w:p>
    <w:p w:rsidR="008E52D1" w:rsidRPr="008E52D1" w:rsidRDefault="008E52D1" w:rsidP="008E52D1">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Соответствующий отраслевой отдел на основе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15. Соответствующие отраслевые отделы по закрепленным кодам классификации источников финансирования дефицита бюджета сельского поселения для осуществления ими полномочий (функций) главных администраторов (администраторов) источников финансирования дефицита бюджета муниципального района </w:t>
      </w:r>
      <w:proofErr w:type="spellStart"/>
      <w:r w:rsidRPr="008E52D1">
        <w:rPr>
          <w:rFonts w:ascii="Times New Roman" w:eastAsia="Times New Roman" w:hAnsi="Times New Roman" w:cs="Times New Roman"/>
          <w:color w:val="000000"/>
          <w:sz w:val="28"/>
          <w:szCs w:val="28"/>
          <w:lang w:eastAsia="ru-RU"/>
        </w:rPr>
        <w:t>Шаранский</w:t>
      </w:r>
      <w:proofErr w:type="spellEnd"/>
      <w:r w:rsidRPr="008E52D1">
        <w:rPr>
          <w:rFonts w:ascii="Times New Roman" w:eastAsia="Times New Roman" w:hAnsi="Times New Roman" w:cs="Times New Roman"/>
          <w:color w:val="000000"/>
          <w:sz w:val="28"/>
          <w:szCs w:val="28"/>
          <w:lang w:eastAsia="ru-RU"/>
        </w:rPr>
        <w:t xml:space="preserve"> район Республики </w:t>
      </w:r>
      <w:r w:rsidRPr="008E52D1">
        <w:rPr>
          <w:rFonts w:ascii="Times New Roman" w:eastAsia="Times New Roman" w:hAnsi="Times New Roman" w:cs="Times New Roman"/>
          <w:color w:val="000000"/>
          <w:sz w:val="28"/>
          <w:szCs w:val="28"/>
          <w:lang w:eastAsia="ru-RU"/>
        </w:rPr>
        <w:lastRenderedPageBreak/>
        <w:t>Башкортостан (далее – закрепленные коды) формируют в электронной форме и представляют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16. В целях ведения кассового плана главными администраторами источников финансирования дефицита сельского поселения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Соответствующие отраслевые отделы по закрепленным кодам формируют в электронной форме и представляют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представляет </w:t>
      </w:r>
      <w:r w:rsidRPr="008E52D1">
        <w:rPr>
          <w:rFonts w:ascii="Times New Roman" w:eastAsia="Times New Roman" w:hAnsi="Times New Roman" w:cs="Times New Roman"/>
          <w:color w:val="000000"/>
          <w:sz w:val="28"/>
          <w:szCs w:val="28"/>
          <w:lang w:eastAsia="ru-RU"/>
        </w:rPr>
        <w:lastRenderedPageBreak/>
        <w:t>пояснительную записку с отражением причин указанного отклонения ежемесячно не позднее 15 числа месяца, следующего за отчетным периодом.</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V. Порядок свода, составления и ведения кассового плана исполнения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17.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на начало финансового года в приложении N 4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18. Кассовый план на текущий финансовый год с помесячной детализацией составляется (приложение N 4 к настоящему Порядку) и представляется главе сельского поселения не позднее 15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Показатели кассового плана, представляемые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сельского поселения, подлежат согласованию соответствующими отраслевыми отделами, курирующими субъекты бюджетного планирования сельского поселения. 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19. Соответствующий отраслевой отдел вносит уточнения в кассовый план на текущий финансовый год с помесячной детализацией на основании уточненных прогнозов для кассового плана, полученных от главных распорядителей и соответствующих отделов финансового управления в соответствии с требованиями настоящего Порядка.</w:t>
      </w:r>
    </w:p>
    <w:p w:rsidR="008E52D1" w:rsidRPr="008E52D1" w:rsidRDefault="008E52D1" w:rsidP="008E52D1">
      <w:pPr>
        <w:spacing w:after="0" w:line="240" w:lineRule="auto"/>
        <w:rPr>
          <w:rFonts w:ascii="Times New Roman" w:eastAsia="Times New Roman" w:hAnsi="Times New Roman" w:cs="Times New Roman"/>
          <w:color w:val="000000"/>
          <w:sz w:val="28"/>
          <w:szCs w:val="28"/>
          <w:lang w:eastAsia="ru-RU"/>
        </w:rPr>
      </w:pPr>
    </w:p>
    <w:p w:rsidR="005137E8" w:rsidRDefault="005137E8"/>
    <w:sectPr w:rsidR="00513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E52D1"/>
    <w:rsid w:val="005137E8"/>
    <w:rsid w:val="008E5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13477</Characters>
  <Application>Microsoft Office Word</Application>
  <DocSecurity>0</DocSecurity>
  <Lines>112</Lines>
  <Paragraphs>31</Paragraphs>
  <ScaleCrop>false</ScaleCrop>
  <Company>SPecialiST RePack</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2019-12-17T07:01:00Z</dcterms:created>
  <dcterms:modified xsi:type="dcterms:W3CDTF">2019-12-17T07:02:00Z</dcterms:modified>
</cp:coreProperties>
</file>