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1" w:rsidRPr="00E06911" w:rsidRDefault="00E06911" w:rsidP="00E06911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А Р А Р</w:t>
      </w: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ПОСТАНОВЛЕНИЕ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E06911" w:rsidRPr="00E06911" w:rsidTr="00E06911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E069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ауыл Советы</w:t>
            </w:r>
          </w:p>
          <w:p w:rsidR="00E06911" w:rsidRPr="00E06911" w:rsidRDefault="00E06911" w:rsidP="00E06911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ауыл </w:t>
            </w:r>
            <w:r w:rsidRPr="00E069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E0691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E06911" w:rsidRPr="00E06911" w:rsidRDefault="00E06911" w:rsidP="00E06911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ауыл Советы</w:t>
            </w:r>
          </w:p>
          <w:p w:rsidR="00E06911" w:rsidRPr="00E06911" w:rsidRDefault="00E06911" w:rsidP="00E069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 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E0691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Башкортостан Республика</w:t>
            </w:r>
            <w:r w:rsidRPr="00E0691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</w:p>
          <w:p w:rsidR="00E06911" w:rsidRPr="00E06911" w:rsidRDefault="00E06911" w:rsidP="00E069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E06911" w:rsidRPr="00E06911" w:rsidRDefault="00E06911" w:rsidP="00E069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E069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E06911" w:rsidRPr="00E06911" w:rsidRDefault="00E06911" w:rsidP="00E06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4" w:history="1">
              <w:r w:rsidRPr="00E06911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E06911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E06911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6911" w:rsidRPr="00E06911" w:rsidRDefault="00E06911" w:rsidP="00E06911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  сельсовет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ский сельсовет Шаранского района 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Нижние Ташлы 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Шаранского района, </w:t>
            </w:r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E06911" w:rsidRPr="00E06911" w:rsidRDefault="00E06911" w:rsidP="00E069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E06911" w:rsidRPr="00E06911" w:rsidRDefault="00E06911" w:rsidP="00E069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E0691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069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06911" w:rsidRPr="00E06911" w:rsidRDefault="00E06911" w:rsidP="00E0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6" w:history="1">
              <w:r w:rsidRPr="00E06911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E06911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E06911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E06911" w:rsidRPr="00E06911" w:rsidRDefault="00E06911" w:rsidP="00E0691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rPr>
          <w:rFonts w:ascii="ER Bukinist Bashkir" w:eastAsia="Times New Roman" w:hAnsi="ER Bukinist Bashkir" w:cs="Arial"/>
          <w:b/>
          <w:bCs/>
          <w:sz w:val="16"/>
          <w:szCs w:val="16"/>
          <w:lang w:val="en-US"/>
        </w:rPr>
      </w:pPr>
    </w:p>
    <w:p w:rsidR="00E06911" w:rsidRPr="00E06911" w:rsidRDefault="00E06911" w:rsidP="00E0691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06911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23 апрель 2020 й.    </w:t>
      </w:r>
      <w:r w:rsidRPr="00E06911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           </w:t>
      </w:r>
      <w:r w:rsidRPr="00E06911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N</w:t>
      </w:r>
      <w:r w:rsidRPr="00E06911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32               23 апреля 2020 г.</w:t>
      </w:r>
    </w:p>
    <w:p w:rsidR="00E06911" w:rsidRPr="00E06911" w:rsidRDefault="00E06911" w:rsidP="00E0691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E06911" w:rsidRPr="00E06911" w:rsidRDefault="00E06911" w:rsidP="00E069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присвоении адреса </w:t>
      </w:r>
    </w:p>
    <w:p w:rsidR="00E06911" w:rsidRPr="00E06911" w:rsidRDefault="00E06911" w:rsidP="00E0691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6911" w:rsidRPr="00E06911" w:rsidRDefault="00E06911" w:rsidP="00E06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069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ПОСТАНОВЛЯЮ:</w:t>
      </w:r>
    </w:p>
    <w:p w:rsidR="00E06911" w:rsidRPr="00E06911" w:rsidRDefault="00E06911" w:rsidP="00E06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6911" w:rsidRPr="00E06911" w:rsidRDefault="00E06911" w:rsidP="00E06911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911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Присвоить следующие адреса:</w:t>
      </w:r>
    </w:p>
    <w:p w:rsidR="00E06911" w:rsidRPr="00E06911" w:rsidRDefault="00E06911" w:rsidP="00E06911">
      <w:pPr>
        <w:tabs>
          <w:tab w:val="left" w:pos="924"/>
        </w:tabs>
        <w:suppressAutoHyphens/>
        <w:spacing w:after="0" w:line="100" w:lineRule="atLeast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911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не жилому зданию с кадастровым номером: 02:53:010201:268, присвоить адрес:</w:t>
      </w:r>
      <w:r w:rsidRPr="00E069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06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Федерация, Республика Башкортостан, Шаранский муниципальный район, Сельское поселение Нижнеташлинский сельсовет, село </w:t>
      </w:r>
      <w:r w:rsidRPr="00E06911">
        <w:rPr>
          <w:rFonts w:ascii="Times New Roman" w:eastAsiaTheme="minorHAnsi" w:hAnsi="Times New Roman" w:cs="Times New Roman"/>
          <w:sz w:val="27"/>
          <w:szCs w:val="27"/>
          <w:lang w:eastAsia="en-US"/>
        </w:rPr>
        <w:t>Верхние Ташлы, улица им.70-летия Башкирии, дом 58,</w:t>
      </w:r>
    </w:p>
    <w:p w:rsidR="00E06911" w:rsidRPr="00E06911" w:rsidRDefault="00E06911" w:rsidP="00E06911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06911" w:rsidRPr="00E06911" w:rsidRDefault="00E06911" w:rsidP="00E06911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911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E06911" w:rsidRPr="00E06911" w:rsidRDefault="00E06911" w:rsidP="00E06911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6911" w:rsidRPr="00E06911" w:rsidRDefault="00E06911" w:rsidP="00E06911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691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                                               Г.С.Гарифуллина</w:t>
      </w:r>
    </w:p>
    <w:p w:rsidR="00B21DFF" w:rsidRDefault="00B21DFF"/>
    <w:sectPr w:rsidR="00B2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911"/>
    <w:rsid w:val="00B21DFF"/>
    <w:rsid w:val="00E0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2020-04-24T06:16:00Z</dcterms:created>
  <dcterms:modified xsi:type="dcterms:W3CDTF">2020-04-24T06:16:00Z</dcterms:modified>
</cp:coreProperties>
</file>