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1" w:rsidRPr="00DE2D31" w:rsidRDefault="00DE2D31" w:rsidP="00DE2D31">
      <w:pPr>
        <w:spacing w:after="120" w:line="240" w:lineRule="auto"/>
        <w:ind w:left="283" w:firstLine="4962"/>
        <w:rPr>
          <w:rFonts w:ascii="Calibri" w:eastAsia="Calibri" w:hAnsi="Calibri" w:cs="Times New Roman"/>
          <w:sz w:val="16"/>
          <w:szCs w:val="16"/>
          <w:lang w:eastAsia="ru-RU"/>
        </w:rPr>
      </w:pPr>
      <w:r w:rsidRPr="00DE2D31">
        <w:rPr>
          <w:rFonts w:ascii="ER Bukinist Bashkir" w:eastAsia="Calibri" w:hAnsi="ER Bukinist Bashkir" w:cs="Times New Roman"/>
          <w:b/>
          <w:bCs/>
          <w:sz w:val="28"/>
          <w:szCs w:val="28"/>
          <w:lang w:eastAsia="ru-RU"/>
        </w:rPr>
        <w:t xml:space="preserve">  </w:t>
      </w:r>
    </w:p>
    <w:p w:rsidR="00DE2D31" w:rsidRPr="00DE2D31" w:rsidRDefault="00DE2D31" w:rsidP="00DE2D31">
      <w:pPr>
        <w:keepNext/>
        <w:spacing w:after="0" w:line="240" w:lineRule="auto"/>
        <w:ind w:left="360" w:right="-284"/>
        <w:jc w:val="both"/>
        <w:outlineLvl w:val="8"/>
        <w:rPr>
          <w:rFonts w:ascii="ER Bukinist Bashkir" w:eastAsia="Times New Roman" w:hAnsi="ER Bukinist Bashkir" w:cs="Times New Roman"/>
          <w:b/>
          <w:sz w:val="16"/>
          <w:szCs w:val="16"/>
          <w:lang w:eastAsia="ru-RU"/>
        </w:rPr>
      </w:pPr>
      <w:r w:rsidRPr="00DE2D31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DE2D31" w:rsidRPr="00145533" w:rsidTr="00CF4AD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DE2D31" w:rsidRPr="00145533" w:rsidRDefault="00DE2D31" w:rsidP="00CF4A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  <w:lang w:eastAsia="ru-RU"/>
              </w:rPr>
              <w:drawing>
                <wp:inline distT="0" distB="0" distL="0" distR="0">
                  <wp:extent cx="802005" cy="11817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DE2D31" w:rsidRPr="00145533" w:rsidRDefault="00DE2D31" w:rsidP="00CF4AD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9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://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-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DE2D31" w:rsidRPr="00145533" w:rsidRDefault="00DE2D31" w:rsidP="00CF4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DE2D31" w:rsidRPr="00DE2D31" w:rsidRDefault="00DE2D31" w:rsidP="00DE2D31">
      <w:pPr>
        <w:keepNext/>
        <w:spacing w:after="0" w:line="240" w:lineRule="auto"/>
        <w:ind w:left="360" w:right="-284"/>
        <w:jc w:val="both"/>
        <w:outlineLvl w:val="8"/>
        <w:rPr>
          <w:rFonts w:ascii="ER Bukinist Bashkir" w:eastAsia="Times New Roman" w:hAnsi="ER Bukinist Bashkir" w:cs="Times New Roman"/>
          <w:b/>
          <w:sz w:val="16"/>
          <w:szCs w:val="16"/>
          <w:lang w:eastAsia="ru-RU"/>
        </w:rPr>
      </w:pPr>
      <w:r>
        <w:rPr>
          <w:rFonts w:ascii="ER Bukinist Bashkir" w:eastAsia="Times New Roman" w:hAnsi="ER Bukinist Bashkir" w:cs="Times New Roman"/>
          <w:b/>
          <w:sz w:val="16"/>
          <w:szCs w:val="16"/>
          <w:lang w:eastAsia="ru-RU"/>
        </w:rPr>
        <w:t xml:space="preserve">         </w:t>
      </w:r>
      <w:r w:rsidRPr="00DE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Ҡ</w:t>
      </w: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РЕШЕНИЕ</w:t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Дополнительного Соглашения 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РЕШИЛ:</w:t>
      </w:r>
    </w:p>
    <w:p w:rsidR="00DE2D31" w:rsidRPr="00DE2D31" w:rsidRDefault="00DE2D31" w:rsidP="00DE2D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Дополнительное соглашение к Соглашению</w:t>
      </w: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 от </w:t>
      </w: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20.12.2019 г. № 5</w:t>
      </w:r>
      <w:r w:rsidR="009A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/43</w:t>
      </w: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Соглашение), согласно приложению.</w:t>
      </w:r>
    </w:p>
    <w:p w:rsidR="00DE2D31" w:rsidRPr="00DE2D31" w:rsidRDefault="00DE2D31" w:rsidP="00DE2D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30.06.2020 года </w:t>
      </w:r>
      <w:r w:rsidR="009A3009">
        <w:rPr>
          <w:rFonts w:ascii="Times New Roman" w:eastAsia="Times New Roman" w:hAnsi="Times New Roman" w:cs="Times New Roman"/>
          <w:sz w:val="24"/>
          <w:szCs w:val="24"/>
          <w:lang w:eastAsia="ru-RU"/>
        </w:rPr>
        <w:t>№11/83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Дополнительного соглашения  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района» признать утратившим силу.</w:t>
      </w:r>
    </w:p>
    <w:p w:rsidR="00DE2D31" w:rsidRPr="00DE2D31" w:rsidRDefault="00DE2D31" w:rsidP="00DE2D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DE2D31" w:rsidRPr="00DE2D31" w:rsidRDefault="00DE2D31" w:rsidP="00DE2D31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</w:p>
    <w:p w:rsidR="00DE2D31" w:rsidRPr="00DE2D31" w:rsidRDefault="00DE2D31" w:rsidP="00DE2D31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9A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Г.С.Гарифуллина</w:t>
      </w:r>
    </w:p>
    <w:p w:rsidR="00DE2D31" w:rsidRPr="00DE2D31" w:rsidRDefault="00DE2D31" w:rsidP="00DE2D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9A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Нижние Ташлы</w:t>
      </w:r>
    </w:p>
    <w:p w:rsidR="00330E2A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03.07.2020 года</w:t>
      </w:r>
      <w:r w:rsidR="00F02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2D31" w:rsidRPr="00DE2D31" w:rsidRDefault="00F02123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12/90</w:t>
      </w:r>
    </w:p>
    <w:p w:rsidR="00DE2D31" w:rsidRPr="00F02123" w:rsidRDefault="00F02123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12/*0</w:t>
      </w:r>
      <w:r w:rsidR="00DE2D31" w:rsidRPr="00F0212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№ </w:t>
      </w:r>
      <w:r w:rsidRPr="00F0212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12/90</w:t>
      </w:r>
    </w:p>
    <w:p w:rsidR="00DE2D31" w:rsidRDefault="00DE2D31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E2A" w:rsidRPr="00DE2D31" w:rsidRDefault="00330E2A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Дополнительное соглашение  </w:t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с.Шаран                  </w:t>
      </w:r>
      <w:r w:rsidR="003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03.07.2020 года</w:t>
      </w: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 Хайруллина Магдана Ангамовича, действующей на основании Устава, с одной стороны, и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DE2D31">
        <w:rPr>
          <w:rFonts w:ascii="Times New Roman" w:eastAsia="Arial Unicode MS" w:hAnsi="Times New Roman" w:cs="Times New Roman"/>
          <w:b/>
          <w:bCs/>
          <w:sz w:val="24"/>
          <w:shd w:val="clear" w:color="auto" w:fill="FFFFFF"/>
          <w:lang w:eastAsia="ru-RU"/>
        </w:rPr>
        <w:t xml:space="preserve"> </w:t>
      </w:r>
      <w:r w:rsidRPr="00DE2D31">
        <w:rPr>
          <w:rFonts w:ascii="Times New Roman" w:eastAsia="Arial Unicode MS" w:hAnsi="Times New Roman" w:cs="Times New Roman"/>
          <w:bCs/>
          <w:sz w:val="24"/>
          <w:shd w:val="clear" w:color="auto" w:fill="FFFFFF"/>
          <w:lang w:eastAsia="ru-RU"/>
        </w:rPr>
        <w:t>Поселение</w:t>
      </w:r>
      <w:r w:rsidRPr="00DE2D31">
        <w:rPr>
          <w:rFonts w:ascii="Times New Roman" w:eastAsia="Arial Unicode MS" w:hAnsi="Times New Roman" w:cs="Times New Roman"/>
          <w:b/>
          <w:bCs/>
          <w:sz w:val="24"/>
          <w:shd w:val="clear" w:color="auto" w:fill="FFFFFF"/>
          <w:lang w:eastAsia="ru-RU"/>
        </w:rPr>
        <w:t>,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</w:t>
      </w:r>
      <w:r w:rsidR="009A3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Гарифуллиной Гульнары Сабитовны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DE2D31" w:rsidRPr="00DE2D31" w:rsidRDefault="00DE2D31" w:rsidP="00DE2D31">
      <w:pPr>
        <w:numPr>
          <w:ilvl w:val="0"/>
          <w:numId w:val="3"/>
        </w:numPr>
        <w:tabs>
          <w:tab w:val="left" w:pos="851"/>
          <w:tab w:val="left" w:leader="underscore" w:pos="102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31">
        <w:rPr>
          <w:rFonts w:ascii="Times New Roman" w:eastAsia="Times New Roman" w:hAnsi="Times New Roman" w:cs="Times New Roman"/>
          <w:sz w:val="24"/>
          <w:szCs w:val="24"/>
        </w:rPr>
        <w:t>Пункт 3.2. Соглашения изложить в следующей редакции:</w:t>
      </w:r>
    </w:p>
    <w:p w:rsidR="00DE2D31" w:rsidRPr="00DE2D31" w:rsidRDefault="00DE2D31" w:rsidP="00DE2D3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«3.2.Объем иных межбюджетных трансфертов, необходимых для осуществления передаваемых полномочий Поселению, предоставляется в сумме 550 000 (пятьсот  пятьдесят тысяч) рублей.».</w:t>
      </w:r>
    </w:p>
    <w:p w:rsidR="00DE2D31" w:rsidRPr="00DE2D31" w:rsidRDefault="00DE2D31" w:rsidP="00DE2D31">
      <w:pPr>
        <w:numPr>
          <w:ilvl w:val="0"/>
          <w:numId w:val="3"/>
        </w:num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31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DE2D31" w:rsidRPr="00DE2D31" w:rsidRDefault="00DE2D31" w:rsidP="00DE2D31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Дополнительное соглашение вступает в силу с 1 июня 2020 года и действует по 31 декабря 2020 года.</w:t>
      </w:r>
    </w:p>
    <w:p w:rsidR="00DE2D31" w:rsidRPr="00DE2D31" w:rsidRDefault="00DE2D31" w:rsidP="00DE2D31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2D31" w:rsidRPr="00DE2D31" w:rsidSect="00043D1E">
          <w:footerReference w:type="default" r:id="rId10"/>
          <w:pgSz w:w="11905" w:h="16837"/>
          <w:pgMar w:top="568" w:right="848" w:bottom="426" w:left="1535" w:header="0" w:footer="3" w:gutter="0"/>
          <w:cols w:space="720"/>
          <w:noEndnote/>
          <w:docGrid w:linePitch="360"/>
        </w:sect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Шаранский район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E2D31" w:rsidRPr="00DE2D31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М.А.Хайруллин</w:t>
      </w:r>
    </w:p>
    <w:p w:rsidR="00DE2D31" w:rsidRPr="00DE2D31" w:rsidRDefault="00DE2D31" w:rsidP="00DE2D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03.07.2020 года</w:t>
      </w:r>
    </w:p>
    <w:p w:rsidR="00DE2D31" w:rsidRPr="00DE2D31" w:rsidRDefault="00DE2D31" w:rsidP="00DE2D3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2D31" w:rsidRPr="00DE2D31" w:rsidRDefault="00DE2D31" w:rsidP="00DE2D3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E2A" w:rsidRPr="00DE2D31" w:rsidRDefault="00330E2A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009" w:rsidRDefault="009A3009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 поселения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Шаранский район 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9A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Г.С.Гарифуллина</w:t>
      </w: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D31" w:rsidRPr="00DE2D31" w:rsidRDefault="00DE2D31" w:rsidP="00DE2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03.07.2020 года</w:t>
      </w:r>
    </w:p>
    <w:p w:rsidR="00DE2D31" w:rsidRPr="00DE2D31" w:rsidRDefault="00DE2D31" w:rsidP="00DE2D3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2D31" w:rsidRPr="00DE2D31" w:rsidRDefault="00DE2D31" w:rsidP="00DE2D3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2D31" w:rsidRPr="00DE2D31" w:rsidSect="0058279D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  <w:r w:rsidRPr="00DE2D31">
        <w:rPr>
          <w:rFonts w:ascii="Times New Roman" w:eastAsia="Times New Roman" w:hAnsi="Times New Roman" w:cs="Times New Roman"/>
          <w:bCs/>
          <w:sz w:val="24"/>
          <w:szCs w:val="24"/>
        </w:rPr>
        <w:t>М.П.</w:t>
      </w:r>
    </w:p>
    <w:p w:rsidR="00F4018A" w:rsidRDefault="00F4018A"/>
    <w:sectPr w:rsidR="00F4018A" w:rsidSect="00F4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F2" w:rsidRDefault="004652F2" w:rsidP="00D676AD">
      <w:pPr>
        <w:spacing w:after="0" w:line="240" w:lineRule="auto"/>
      </w:pPr>
      <w:r>
        <w:separator/>
      </w:r>
    </w:p>
  </w:endnote>
  <w:endnote w:type="continuationSeparator" w:id="1">
    <w:p w:rsidR="004652F2" w:rsidRDefault="004652F2" w:rsidP="00D6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31" w:rsidRDefault="00747CEB">
    <w:pPr>
      <w:pStyle w:val="a3"/>
      <w:jc w:val="right"/>
    </w:pPr>
    <w:fldSimple w:instr=" PAGE   \* MERGEFORMAT ">
      <w:r w:rsidR="00330E2A">
        <w:rPr>
          <w:noProof/>
        </w:rPr>
        <w:t>1</w:t>
      </w:r>
    </w:fldSimple>
  </w:p>
  <w:p w:rsidR="00DE2D31" w:rsidRDefault="00DE2D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F2" w:rsidRDefault="004652F2" w:rsidP="00D676AD">
      <w:pPr>
        <w:spacing w:after="0" w:line="240" w:lineRule="auto"/>
      </w:pPr>
      <w:r>
        <w:separator/>
      </w:r>
    </w:p>
  </w:footnote>
  <w:footnote w:type="continuationSeparator" w:id="1">
    <w:p w:rsidR="004652F2" w:rsidRDefault="004652F2" w:rsidP="00D6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D31"/>
    <w:rsid w:val="00330E2A"/>
    <w:rsid w:val="004652F2"/>
    <w:rsid w:val="00747CEB"/>
    <w:rsid w:val="009A3009"/>
    <w:rsid w:val="009E1D8B"/>
    <w:rsid w:val="00D676AD"/>
    <w:rsid w:val="00DE2D31"/>
    <w:rsid w:val="00F02123"/>
    <w:rsid w:val="00F4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D31"/>
  </w:style>
  <w:style w:type="paragraph" w:styleId="a5">
    <w:name w:val="Balloon Text"/>
    <w:basedOn w:val="a"/>
    <w:link w:val="a6"/>
    <w:uiPriority w:val="99"/>
    <w:semiHidden/>
    <w:unhideWhenUsed/>
    <w:rsid w:val="00DE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2020-07-08T10:36:00Z</cp:lastPrinted>
  <dcterms:created xsi:type="dcterms:W3CDTF">2020-07-08T10:10:00Z</dcterms:created>
  <dcterms:modified xsi:type="dcterms:W3CDTF">2020-07-08T10:36:00Z</dcterms:modified>
</cp:coreProperties>
</file>