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3830"/>
        <w:gridCol w:w="1560"/>
        <w:gridCol w:w="4255"/>
      </w:tblGrid>
      <w:tr w:rsidR="00036F5B" w:rsidTr="00036F5B">
        <w:tc>
          <w:tcPr>
            <w:tcW w:w="3828" w:type="dxa"/>
            <w:tcBorders>
              <w:top w:val="nil"/>
              <w:left w:val="nil"/>
              <w:bottom w:val="double" w:sz="12" w:space="0" w:color="auto"/>
              <w:right w:val="nil"/>
            </w:tcBorders>
          </w:tcPr>
          <w:p w:rsidR="00036F5B" w:rsidRDefault="00036F5B">
            <w:pPr>
              <w:spacing w:line="276" w:lineRule="auto"/>
              <w:jc w:val="center"/>
              <w:rPr>
                <w:rFonts w:ascii="ER Bukinist Bashkir" w:eastAsia="Calibri" w:hAnsi="ER Bukinist Bashkir"/>
                <w:b/>
                <w:sz w:val="16"/>
                <w:szCs w:val="16"/>
                <w:lang w:eastAsia="en-US"/>
              </w:rPr>
            </w:pP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Башкортостан</w:t>
            </w:r>
            <w:r>
              <w:rPr>
                <w:rFonts w:ascii="ER Bukinist Bashkir" w:hAnsi="ER Bukinist Bashkir" w:cs="Courier New"/>
                <w:b/>
                <w:caps/>
                <w:sz w:val="16"/>
                <w:szCs w:val="16"/>
                <w:lang w:val="be-BY" w:eastAsia="en-US"/>
              </w:rPr>
              <w:t xml:space="preserve"> Республикаһ</w:t>
            </w:r>
            <w:proofErr w:type="gramStart"/>
            <w:r>
              <w:rPr>
                <w:rFonts w:ascii="ER Bukinist Bashkir" w:hAnsi="ER Bukinist Bashkir" w:cs="Courier New"/>
                <w:b/>
                <w:caps/>
                <w:sz w:val="16"/>
                <w:szCs w:val="16"/>
                <w:lang w:val="be-BY" w:eastAsia="en-US"/>
              </w:rPr>
              <w:t>ы</w:t>
            </w:r>
            <w:proofErr w:type="gramEnd"/>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 xml:space="preserve">Шаран районы </w:t>
            </w: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муниципаль районының</w:t>
            </w: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ТүБЭНГЕ ТАШЛЫ ауыл Советы</w:t>
            </w: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 xml:space="preserve">ауыл </w:t>
            </w:r>
            <w:r>
              <w:rPr>
                <w:rFonts w:ascii="ER Bukinist Bashkir" w:hAnsi="ER Bukinist Bashkir"/>
                <w:b/>
                <w:iCs/>
                <w:caps/>
                <w:sz w:val="16"/>
                <w:szCs w:val="16"/>
                <w:lang w:eastAsia="en-US"/>
              </w:rPr>
              <w:t>биләмәһе</w:t>
            </w:r>
            <w:r>
              <w:rPr>
                <w:rFonts w:ascii="ER Bukinist Bashkir" w:hAnsi="ER Bukinist Bashkir"/>
                <w:b/>
                <w:caps/>
                <w:sz w:val="16"/>
                <w:szCs w:val="16"/>
                <w:lang w:eastAsia="en-US"/>
              </w:rPr>
              <w:t xml:space="preserve"> Советы</w:t>
            </w:r>
          </w:p>
          <w:p w:rsidR="00036F5B" w:rsidRDefault="00036F5B">
            <w:pPr>
              <w:tabs>
                <w:tab w:val="left" w:pos="708"/>
                <w:tab w:val="center" w:pos="4153"/>
                <w:tab w:val="right" w:pos="8306"/>
              </w:tabs>
              <w:spacing w:line="276" w:lineRule="auto"/>
              <w:jc w:val="center"/>
              <w:rPr>
                <w:rFonts w:ascii="ER Bukinist Bashkir" w:hAnsi="ER Bukinist Bashkir"/>
                <w:bCs/>
                <w:sz w:val="16"/>
                <w:szCs w:val="16"/>
                <w:lang w:eastAsia="en-US"/>
              </w:rPr>
            </w:pPr>
            <w:r>
              <w:rPr>
                <w:rFonts w:ascii="ER Bukinist Bashkir" w:hAnsi="ER Bukinist Bashkir"/>
                <w:sz w:val="16"/>
                <w:szCs w:val="16"/>
                <w:lang w:val="be-BY" w:eastAsia="en-US"/>
              </w:rPr>
              <w:t>452645,</w:t>
            </w:r>
            <w:proofErr w:type="spellStart"/>
            <w:r>
              <w:rPr>
                <w:rFonts w:ascii="ER Bukinist Bashkir" w:hAnsi="ER Bukinist Bashkir"/>
                <w:bCs/>
                <w:sz w:val="16"/>
                <w:szCs w:val="16"/>
                <w:lang w:eastAsia="en-US"/>
              </w:rPr>
              <w:t>Түбэнге</w:t>
            </w:r>
            <w:proofErr w:type="spellEnd"/>
            <w:r>
              <w:rPr>
                <w:rFonts w:ascii="ER Bukinist Bashkir" w:hAnsi="ER Bukinist Bashkir"/>
                <w:bCs/>
                <w:sz w:val="16"/>
                <w:szCs w:val="16"/>
                <w:lang w:eastAsia="en-US"/>
              </w:rPr>
              <w:t xml:space="preserve"> Ташлы </w:t>
            </w:r>
            <w:proofErr w:type="spellStart"/>
            <w:r>
              <w:rPr>
                <w:rFonts w:ascii="ER Bukinist Bashkir" w:hAnsi="ER Bukinist Bashkir"/>
                <w:bCs/>
                <w:sz w:val="16"/>
                <w:szCs w:val="16"/>
                <w:lang w:eastAsia="en-US"/>
              </w:rPr>
              <w:t>ауылы</w:t>
            </w:r>
            <w:proofErr w:type="spellEnd"/>
            <w:r>
              <w:rPr>
                <w:rFonts w:ascii="ER Bukinist Bashkir" w:hAnsi="ER Bukinist Bashkir"/>
                <w:bCs/>
                <w:sz w:val="16"/>
                <w:szCs w:val="16"/>
                <w:lang w:eastAsia="en-US"/>
              </w:rPr>
              <w:t xml:space="preserve">, </w:t>
            </w:r>
            <w:proofErr w:type="spellStart"/>
            <w:r>
              <w:rPr>
                <w:rFonts w:ascii="ER Bukinist Bashkir" w:hAnsi="ER Bukinist Bashkir"/>
                <w:bCs/>
                <w:sz w:val="16"/>
                <w:szCs w:val="16"/>
                <w:lang w:eastAsia="en-US"/>
              </w:rPr>
              <w:t>Жин</w:t>
            </w:r>
            <w:proofErr w:type="spellEnd"/>
            <w:r>
              <w:rPr>
                <w:rFonts w:ascii="ER Bukinist Bashkir" w:hAnsi="ER Bukinist Bashkir"/>
                <w:bCs/>
                <w:sz w:val="16"/>
                <w:szCs w:val="16"/>
                <w:lang w:val="en-US" w:eastAsia="en-US"/>
              </w:rPr>
              <w:t>y</w:t>
            </w:r>
            <w:r>
              <w:rPr>
                <w:rFonts w:ascii="ER Bukinist Bashkir" w:hAnsi="ER Bukinist Bashkir"/>
                <w:bCs/>
                <w:sz w:val="16"/>
                <w:szCs w:val="16"/>
                <w:lang w:eastAsia="en-US"/>
              </w:rPr>
              <w:t xml:space="preserve"> </w:t>
            </w:r>
            <w:proofErr w:type="spellStart"/>
            <w:r>
              <w:rPr>
                <w:rFonts w:ascii="ER Bukinist Bashkir" w:hAnsi="ER Bukinist Bashkir"/>
                <w:bCs/>
                <w:sz w:val="16"/>
                <w:szCs w:val="16"/>
                <w:lang w:eastAsia="en-US"/>
              </w:rPr>
              <w:t>урамы</w:t>
            </w:r>
            <w:proofErr w:type="spellEnd"/>
            <w:r>
              <w:rPr>
                <w:rFonts w:ascii="ER Bukinist Bashkir" w:hAnsi="ER Bukinist Bashkir"/>
                <w:bCs/>
                <w:sz w:val="16"/>
                <w:szCs w:val="16"/>
                <w:lang w:eastAsia="en-US"/>
              </w:rPr>
              <w:t>, 20-йорт</w:t>
            </w:r>
          </w:p>
          <w:p w:rsidR="00036F5B" w:rsidRDefault="00036F5B">
            <w:pPr>
              <w:tabs>
                <w:tab w:val="left" w:pos="708"/>
                <w:tab w:val="center" w:pos="4153"/>
                <w:tab w:val="right" w:pos="8306"/>
              </w:tabs>
              <w:spacing w:line="276" w:lineRule="auto"/>
              <w:jc w:val="center"/>
              <w:rPr>
                <w:rFonts w:ascii="ER Bukinist Bashkir" w:hAnsi="ER Bukinist Bashkir"/>
                <w:b/>
                <w:bCs/>
                <w:sz w:val="16"/>
                <w:szCs w:val="16"/>
                <w:lang w:val="en-US" w:eastAsia="en-US"/>
              </w:rPr>
            </w:pPr>
            <w:r>
              <w:rPr>
                <w:rFonts w:ascii="ER Bukinist Bashkir" w:hAnsi="ER Bukinist Bashkir"/>
                <w:bCs/>
                <w:sz w:val="16"/>
                <w:szCs w:val="16"/>
                <w:lang w:eastAsia="en-US"/>
              </w:rPr>
              <w:t>тел</w:t>
            </w:r>
            <w:r>
              <w:rPr>
                <w:rFonts w:ascii="ER Bukinist Bashkir" w:hAnsi="ER Bukinist Bashkir"/>
                <w:bCs/>
                <w:sz w:val="16"/>
                <w:szCs w:val="16"/>
                <w:lang w:val="en-US" w:eastAsia="en-US"/>
              </w:rPr>
              <w:t>.(34769) 2-51-49 email:</w:t>
            </w:r>
            <w:r>
              <w:rPr>
                <w:rFonts w:ascii="ER Bukinist Bashkir" w:hAnsi="ER Bukinist Bashkir"/>
                <w:sz w:val="16"/>
                <w:szCs w:val="16"/>
                <w:lang w:val="en-US" w:eastAsia="en-US"/>
              </w:rPr>
              <w:t xml:space="preserve"> </w:t>
            </w:r>
            <w:r>
              <w:rPr>
                <w:rFonts w:ascii="ER Bukinist Bashkir" w:hAnsi="ER Bukinist Bashkir"/>
                <w:bCs/>
                <w:sz w:val="16"/>
                <w:szCs w:val="16"/>
                <w:lang w:val="en-US" w:eastAsia="en-US"/>
              </w:rPr>
              <w:t>ntashss@yandex.ru</w:t>
            </w:r>
          </w:p>
        </w:tc>
        <w:tc>
          <w:tcPr>
            <w:tcW w:w="1559" w:type="dxa"/>
            <w:tcBorders>
              <w:top w:val="nil"/>
              <w:left w:val="nil"/>
              <w:bottom w:val="double" w:sz="12" w:space="0" w:color="auto"/>
              <w:right w:val="nil"/>
            </w:tcBorders>
          </w:tcPr>
          <w:p w:rsidR="00036F5B" w:rsidRDefault="00036F5B">
            <w:pPr>
              <w:spacing w:line="276" w:lineRule="auto"/>
              <w:jc w:val="center"/>
              <w:rPr>
                <w:rFonts w:ascii="ER Bukinist Bashkir" w:eastAsia="Calibri" w:hAnsi="ER Bukinist Bashkir"/>
                <w:b/>
                <w:noProof/>
                <w:sz w:val="16"/>
                <w:szCs w:val="16"/>
                <w:lang w:val="en-US" w:eastAsia="en-US"/>
              </w:rPr>
            </w:pPr>
          </w:p>
          <w:p w:rsidR="00036F5B" w:rsidRDefault="00036F5B">
            <w:pPr>
              <w:spacing w:line="276" w:lineRule="auto"/>
              <w:rPr>
                <w:rFonts w:ascii="ER Bukinist Bashkir" w:eastAsia="Calibri" w:hAnsi="ER Bukinist Bashkir"/>
                <w:b/>
                <w:sz w:val="16"/>
                <w:szCs w:val="16"/>
                <w:lang w:eastAsia="en-US"/>
              </w:rPr>
            </w:pPr>
            <w:r>
              <w:rPr>
                <w:rFonts w:ascii="ER Bukinist Bashkir" w:hAnsi="ER Bukinist Bashkir"/>
                <w:b/>
                <w:noProof/>
                <w:sz w:val="16"/>
                <w:szCs w:val="16"/>
                <w:lang w:val="en-US" w:eastAsia="en-US"/>
              </w:rPr>
              <w:t xml:space="preserve">  </w:t>
            </w:r>
            <w:r>
              <w:rPr>
                <w:rFonts w:ascii="ER Bukinist Bashkir" w:hAnsi="ER Bukinist Bashki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252" w:type="dxa"/>
            <w:tcBorders>
              <w:top w:val="nil"/>
              <w:left w:val="nil"/>
              <w:bottom w:val="double" w:sz="12" w:space="0" w:color="auto"/>
              <w:right w:val="nil"/>
            </w:tcBorders>
          </w:tcPr>
          <w:p w:rsidR="00036F5B" w:rsidRDefault="00036F5B">
            <w:pPr>
              <w:spacing w:line="276" w:lineRule="auto"/>
              <w:jc w:val="center"/>
              <w:rPr>
                <w:rFonts w:ascii="ER Bukinist Bashkir" w:eastAsia="Calibri" w:hAnsi="ER Bukinist Bashkir"/>
                <w:b/>
                <w:sz w:val="16"/>
                <w:szCs w:val="16"/>
                <w:lang w:eastAsia="en-US"/>
              </w:rPr>
            </w:pPr>
          </w:p>
          <w:p w:rsidR="00036F5B" w:rsidRDefault="00036F5B">
            <w:pPr>
              <w:spacing w:line="276" w:lineRule="auto"/>
              <w:ind w:left="-70"/>
              <w:jc w:val="center"/>
              <w:rPr>
                <w:rFonts w:ascii="ER Bukinist Bashkir" w:hAnsi="ER Bukinist Bashkir"/>
                <w:b/>
                <w:caps/>
                <w:sz w:val="16"/>
                <w:szCs w:val="16"/>
                <w:lang w:eastAsia="en-US"/>
              </w:rPr>
            </w:pPr>
            <w:r>
              <w:rPr>
                <w:rFonts w:ascii="ER Bukinist Bashkir" w:hAnsi="ER Bukinist Bashkir"/>
                <w:b/>
                <w:caps/>
                <w:sz w:val="16"/>
                <w:szCs w:val="16"/>
                <w:lang w:eastAsia="en-US"/>
              </w:rPr>
              <w:t>Республика Башкортостан</w:t>
            </w: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Совет сельского поселения</w:t>
            </w: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НИЖНЕТАШЛИНский</w:t>
            </w:r>
            <w:r>
              <w:rPr>
                <w:rFonts w:ascii="ER Bukinist Bashkir" w:hAnsi="ER Bukinist Bashkir" w:cs="Tahoma"/>
                <w:b/>
                <w:caps/>
                <w:sz w:val="16"/>
                <w:szCs w:val="16"/>
                <w:lang w:eastAsia="en-US"/>
              </w:rPr>
              <w:t xml:space="preserve"> сельсовет</w:t>
            </w:r>
            <w:r>
              <w:rPr>
                <w:rFonts w:ascii="ER Bukinist Bashkir" w:hAnsi="ER Bukinist Bashkir"/>
                <w:b/>
                <w:caps/>
                <w:sz w:val="16"/>
                <w:szCs w:val="16"/>
                <w:lang w:eastAsia="en-US"/>
              </w:rPr>
              <w:t xml:space="preserve"> </w:t>
            </w: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муниципального  района</w:t>
            </w:r>
          </w:p>
          <w:p w:rsidR="00036F5B" w:rsidRDefault="00036F5B">
            <w:pPr>
              <w:spacing w:line="276" w:lineRule="auto"/>
              <w:jc w:val="center"/>
              <w:rPr>
                <w:rFonts w:ascii="ER Bukinist Bashkir" w:hAnsi="ER Bukinist Bashkir"/>
                <w:b/>
                <w:caps/>
                <w:sz w:val="16"/>
                <w:szCs w:val="16"/>
                <w:lang w:eastAsia="en-US"/>
              </w:rPr>
            </w:pPr>
            <w:r>
              <w:rPr>
                <w:rFonts w:ascii="ER Bukinist Bashkir" w:hAnsi="ER Bukinist Bashkir"/>
                <w:b/>
                <w:caps/>
                <w:sz w:val="16"/>
                <w:szCs w:val="16"/>
                <w:lang w:eastAsia="en-US"/>
              </w:rPr>
              <w:t>Шаранский район</w:t>
            </w:r>
          </w:p>
          <w:p w:rsidR="00036F5B" w:rsidRDefault="00036F5B">
            <w:pPr>
              <w:spacing w:line="276" w:lineRule="auto"/>
              <w:jc w:val="center"/>
              <w:rPr>
                <w:sz w:val="16"/>
                <w:szCs w:val="16"/>
                <w:lang w:eastAsia="en-US"/>
              </w:rPr>
            </w:pPr>
            <w:r>
              <w:rPr>
                <w:sz w:val="16"/>
                <w:szCs w:val="16"/>
                <w:lang w:val="be-BY" w:eastAsia="en-US"/>
              </w:rPr>
              <w:t>452645,</w:t>
            </w:r>
            <w:r>
              <w:rPr>
                <w:sz w:val="16"/>
                <w:szCs w:val="16"/>
                <w:lang w:eastAsia="en-US"/>
              </w:rPr>
              <w:t xml:space="preserve">с. Нижние Ташлы, ул. Победы, д.20 </w:t>
            </w:r>
          </w:p>
          <w:p w:rsidR="00036F5B" w:rsidRDefault="00036F5B">
            <w:pPr>
              <w:spacing w:line="276" w:lineRule="auto"/>
              <w:jc w:val="center"/>
              <w:rPr>
                <w:rFonts w:ascii="ER Bukinist Bashkir" w:eastAsia="Calibri" w:hAnsi="ER Bukinist Bashkir"/>
                <w:b/>
                <w:sz w:val="16"/>
                <w:szCs w:val="16"/>
                <w:lang w:eastAsia="en-US"/>
              </w:rPr>
            </w:pPr>
            <w:r>
              <w:rPr>
                <w:rFonts w:ascii="ER Bukinist Bashkir" w:hAnsi="ER Bukinist Bashkir"/>
                <w:bCs/>
                <w:sz w:val="16"/>
                <w:szCs w:val="16"/>
                <w:lang w:eastAsia="en-US"/>
              </w:rPr>
              <w:t xml:space="preserve">тел.(34769) 2-51-49 </w:t>
            </w:r>
            <w:r>
              <w:rPr>
                <w:rFonts w:ascii="ER Bukinist Bashkir" w:hAnsi="ER Bukinist Bashkir"/>
                <w:bCs/>
                <w:sz w:val="16"/>
                <w:szCs w:val="16"/>
                <w:lang w:val="en-US" w:eastAsia="en-US"/>
              </w:rPr>
              <w:t>email</w:t>
            </w:r>
            <w:r>
              <w:rPr>
                <w:rFonts w:ascii="ER Bukinist Bashkir" w:hAnsi="ER Bukinist Bashkir"/>
                <w:bCs/>
                <w:sz w:val="16"/>
                <w:szCs w:val="16"/>
                <w:lang w:eastAsia="en-US"/>
              </w:rPr>
              <w:t>:</w:t>
            </w:r>
            <w:r>
              <w:rPr>
                <w:rFonts w:ascii="ER Bukinist Bashkir" w:hAnsi="ER Bukinist Bashkir"/>
                <w:sz w:val="16"/>
                <w:szCs w:val="16"/>
                <w:lang w:eastAsia="en-US"/>
              </w:rPr>
              <w:t xml:space="preserve"> </w:t>
            </w:r>
            <w:proofErr w:type="spellStart"/>
            <w:r>
              <w:rPr>
                <w:rFonts w:ascii="ER Bukinist Bashkir" w:hAnsi="ER Bukinist Bashkir"/>
                <w:bCs/>
                <w:sz w:val="16"/>
                <w:szCs w:val="16"/>
                <w:lang w:val="en-US" w:eastAsia="en-US"/>
              </w:rPr>
              <w:t>ntashss</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yandex</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ru</w:t>
            </w:r>
            <w:proofErr w:type="spellEnd"/>
          </w:p>
        </w:tc>
      </w:tr>
    </w:tbl>
    <w:p w:rsidR="00036F5B" w:rsidRDefault="00036F5B" w:rsidP="00036F5B">
      <w:pPr>
        <w:rPr>
          <w:rFonts w:ascii="ER Bukinist Bashkir" w:hAnsi="ER Bukinist Bashkir"/>
          <w:b/>
          <w:sz w:val="28"/>
          <w:szCs w:val="28"/>
        </w:rPr>
      </w:pPr>
      <w:r>
        <w:rPr>
          <w:rFonts w:ascii="Lucida Sans Unicode" w:hAnsi="Lucida Sans Unicode" w:cs="Lucida Sans Unicode"/>
          <w:b/>
          <w:bCs/>
          <w:sz w:val="28"/>
          <w:szCs w:val="28"/>
        </w:rPr>
        <w:t xml:space="preserve">              Ҡ</w:t>
      </w:r>
      <w:r>
        <w:rPr>
          <w:rFonts w:ascii="ER Bukinist Bashkir" w:hAnsi="ER Bukinist Bashkir"/>
          <w:b/>
          <w:sz w:val="28"/>
          <w:szCs w:val="28"/>
        </w:rPr>
        <w:t>АРАР</w:t>
      </w:r>
      <w:r>
        <w:rPr>
          <w:rFonts w:ascii="ER Bukinist Bashkir" w:hAnsi="ER Bukinist Bashkir"/>
          <w:sz w:val="28"/>
          <w:szCs w:val="28"/>
        </w:rPr>
        <w:tab/>
        <w:t xml:space="preserve">   </w:t>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b/>
          <w:sz w:val="28"/>
          <w:szCs w:val="28"/>
        </w:rPr>
        <w:t xml:space="preserve">                                    РЕШЕНИЕ</w:t>
      </w:r>
    </w:p>
    <w:p w:rsidR="00036F5B" w:rsidRDefault="00036F5B" w:rsidP="00036F5B">
      <w:pPr>
        <w:tabs>
          <w:tab w:val="left" w:pos="0"/>
          <w:tab w:val="left" w:pos="284"/>
        </w:tabs>
        <w:jc w:val="center"/>
        <w:rPr>
          <w:b/>
          <w:sz w:val="16"/>
          <w:szCs w:val="16"/>
        </w:rPr>
      </w:pPr>
    </w:p>
    <w:p w:rsidR="00036F5B" w:rsidRDefault="00036F5B" w:rsidP="00036F5B">
      <w:pPr>
        <w:pStyle w:val="a5"/>
        <w:ind w:firstLine="709"/>
        <w:jc w:val="center"/>
        <w:rPr>
          <w:rFonts w:ascii="Times New Roman" w:hAnsi="Times New Roman"/>
          <w:b/>
          <w:sz w:val="28"/>
          <w:szCs w:val="28"/>
        </w:rPr>
      </w:pPr>
      <w:r>
        <w:rPr>
          <w:rFonts w:ascii="Times New Roman" w:hAnsi="Times New Roman"/>
          <w:b/>
          <w:sz w:val="28"/>
          <w:szCs w:val="28"/>
        </w:rPr>
        <w:t>О внесении изменений и дополнений</w:t>
      </w:r>
    </w:p>
    <w:p w:rsidR="00036F5B" w:rsidRDefault="00036F5B" w:rsidP="00036F5B">
      <w:pPr>
        <w:pStyle w:val="a5"/>
        <w:ind w:firstLine="709"/>
        <w:jc w:val="center"/>
        <w:rPr>
          <w:rFonts w:ascii="Times New Roman" w:hAnsi="Times New Roman"/>
          <w:b/>
          <w:sz w:val="28"/>
          <w:szCs w:val="28"/>
        </w:rPr>
      </w:pPr>
      <w:r>
        <w:rPr>
          <w:rFonts w:ascii="Times New Roman" w:hAnsi="Times New Roman"/>
          <w:b/>
          <w:sz w:val="28"/>
          <w:szCs w:val="28"/>
        </w:rPr>
        <w:t xml:space="preserve">в Устав сельского поселения </w:t>
      </w:r>
      <w:proofErr w:type="spellStart"/>
      <w:r>
        <w:rPr>
          <w:rFonts w:ascii="Times New Roman" w:hAnsi="Times New Roman"/>
          <w:b/>
          <w:sz w:val="28"/>
          <w:szCs w:val="28"/>
        </w:rPr>
        <w:t>Нижнеташлинский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Шаранский</w:t>
      </w:r>
      <w:proofErr w:type="spellEnd"/>
      <w:r>
        <w:rPr>
          <w:rFonts w:ascii="Times New Roman" w:hAnsi="Times New Roman"/>
          <w:b/>
          <w:sz w:val="28"/>
          <w:szCs w:val="28"/>
        </w:rPr>
        <w:t xml:space="preserve"> район Республики Башкортостан</w:t>
      </w:r>
    </w:p>
    <w:p w:rsidR="00036F5B" w:rsidRDefault="00036F5B" w:rsidP="00036F5B">
      <w:pPr>
        <w:tabs>
          <w:tab w:val="left" w:pos="0"/>
          <w:tab w:val="left" w:pos="284"/>
        </w:tabs>
        <w:jc w:val="center"/>
        <w:rPr>
          <w:b/>
          <w:sz w:val="28"/>
          <w:szCs w:val="28"/>
        </w:rPr>
      </w:pPr>
    </w:p>
    <w:p w:rsidR="00036F5B" w:rsidRDefault="00036F5B" w:rsidP="00036F5B">
      <w:pPr>
        <w:tabs>
          <w:tab w:val="left" w:pos="0"/>
          <w:tab w:val="left" w:pos="284"/>
          <w:tab w:val="left" w:pos="709"/>
        </w:tabs>
        <w:ind w:firstLine="709"/>
        <w:jc w:val="both"/>
        <w:rPr>
          <w:sz w:val="28"/>
          <w:szCs w:val="28"/>
        </w:rPr>
      </w:pPr>
      <w:r>
        <w:rPr>
          <w:sz w:val="28"/>
          <w:szCs w:val="28"/>
        </w:rPr>
        <w:t xml:space="preserve">В соответствии с пунктом 1 части 10 статьи 35 Федерального закона от 06 октября 2003 года №131-ФЗ «Об общих принципах организации местного самоуправления в Российской Федерации, Совет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p>
    <w:p w:rsidR="00036F5B" w:rsidRDefault="00036F5B" w:rsidP="00036F5B">
      <w:pPr>
        <w:pStyle w:val="a5"/>
        <w:ind w:firstLine="709"/>
        <w:jc w:val="center"/>
        <w:rPr>
          <w:rFonts w:ascii="Times New Roman" w:hAnsi="Times New Roman"/>
          <w:sz w:val="28"/>
          <w:szCs w:val="28"/>
        </w:rPr>
      </w:pPr>
      <w:r>
        <w:rPr>
          <w:rFonts w:ascii="Times New Roman" w:hAnsi="Times New Roman"/>
          <w:sz w:val="28"/>
          <w:szCs w:val="28"/>
        </w:rPr>
        <w:t>РЕШИЛ:</w:t>
      </w:r>
    </w:p>
    <w:p w:rsidR="00036F5B" w:rsidRDefault="00036F5B" w:rsidP="00036F5B">
      <w:pPr>
        <w:pStyle w:val="a5"/>
        <w:spacing w:before="120"/>
        <w:ind w:firstLine="709"/>
        <w:jc w:val="both"/>
        <w:rPr>
          <w:rFonts w:ascii="Times New Roman" w:hAnsi="Times New Roman"/>
          <w:sz w:val="28"/>
          <w:szCs w:val="28"/>
        </w:rPr>
      </w:pPr>
      <w:r>
        <w:rPr>
          <w:rFonts w:ascii="Times New Roman" w:hAnsi="Times New Roman"/>
          <w:sz w:val="28"/>
          <w:szCs w:val="28"/>
        </w:rPr>
        <w:t xml:space="preserve">1. Внести в Устав сельского поселения </w:t>
      </w:r>
      <w:proofErr w:type="spellStart"/>
      <w:r>
        <w:rPr>
          <w:rFonts w:ascii="Times New Roman" w:hAnsi="Times New Roman"/>
          <w:sz w:val="28"/>
          <w:szCs w:val="28"/>
        </w:rPr>
        <w:t>Нижнеташлинский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следующие изменения и дополнения:</w:t>
      </w:r>
    </w:p>
    <w:p w:rsidR="00036F5B" w:rsidRDefault="00036F5B" w:rsidP="00036F5B">
      <w:pPr>
        <w:pStyle w:val="a5"/>
        <w:spacing w:before="120"/>
        <w:ind w:firstLine="709"/>
        <w:jc w:val="both"/>
        <w:rPr>
          <w:rFonts w:ascii="Times New Roman" w:hAnsi="Times New Roman"/>
          <w:sz w:val="28"/>
          <w:szCs w:val="28"/>
        </w:rPr>
      </w:pPr>
      <w:r>
        <w:rPr>
          <w:rFonts w:ascii="Times New Roman" w:hAnsi="Times New Roman"/>
          <w:sz w:val="28"/>
          <w:szCs w:val="28"/>
        </w:rPr>
        <w:t>1.1. В части 1 статьи 3:</w:t>
      </w:r>
    </w:p>
    <w:p w:rsidR="00036F5B" w:rsidRDefault="00036F5B" w:rsidP="00036F5B">
      <w:pPr>
        <w:autoSpaceDE w:val="0"/>
        <w:autoSpaceDN w:val="0"/>
        <w:adjustRightInd w:val="0"/>
        <w:ind w:firstLine="709"/>
        <w:jc w:val="both"/>
        <w:rPr>
          <w:sz w:val="28"/>
          <w:szCs w:val="28"/>
        </w:rPr>
      </w:pPr>
      <w:r>
        <w:rPr>
          <w:sz w:val="28"/>
          <w:szCs w:val="28"/>
        </w:rPr>
        <w:t xml:space="preserve">1.1.1. в пункте 20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36F5B" w:rsidRDefault="00036F5B" w:rsidP="00036F5B">
      <w:pPr>
        <w:autoSpaceDE w:val="0"/>
        <w:autoSpaceDN w:val="0"/>
        <w:adjustRightInd w:val="0"/>
        <w:ind w:firstLine="708"/>
        <w:jc w:val="both"/>
        <w:rPr>
          <w:sz w:val="28"/>
          <w:szCs w:val="28"/>
        </w:rPr>
      </w:pPr>
      <w:r>
        <w:rPr>
          <w:sz w:val="28"/>
          <w:szCs w:val="28"/>
        </w:rPr>
        <w:t>1.1.2. дополнить пунктом 21.1 следующего содержания:</w:t>
      </w:r>
    </w:p>
    <w:p w:rsidR="00036F5B" w:rsidRDefault="00036F5B" w:rsidP="00036F5B">
      <w:pPr>
        <w:autoSpaceDE w:val="0"/>
        <w:autoSpaceDN w:val="0"/>
        <w:adjustRightInd w:val="0"/>
        <w:ind w:firstLine="708"/>
        <w:jc w:val="both"/>
        <w:rPr>
          <w:sz w:val="28"/>
          <w:szCs w:val="28"/>
        </w:rPr>
      </w:pPr>
      <w:r>
        <w:rPr>
          <w:sz w:val="28"/>
          <w:szCs w:val="28"/>
        </w:rPr>
        <w:t xml:space="preserve">«21.1)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Pr>
          <w:sz w:val="28"/>
          <w:szCs w:val="28"/>
        </w:rPr>
        <w:br/>
        <w:t>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sz w:val="28"/>
          <w:szCs w:val="28"/>
        </w:rPr>
        <w:t>.»;</w:t>
      </w:r>
      <w:proofErr w:type="gramEnd"/>
    </w:p>
    <w:p w:rsidR="00036F5B" w:rsidRDefault="00036F5B" w:rsidP="00036F5B">
      <w:pPr>
        <w:autoSpaceDE w:val="0"/>
        <w:autoSpaceDN w:val="0"/>
        <w:adjustRightInd w:val="0"/>
        <w:ind w:firstLine="708"/>
        <w:jc w:val="both"/>
        <w:rPr>
          <w:sz w:val="28"/>
          <w:szCs w:val="28"/>
        </w:rPr>
      </w:pPr>
      <w:r>
        <w:rPr>
          <w:sz w:val="28"/>
          <w:szCs w:val="28"/>
        </w:rPr>
        <w:t>1.1.3. дополнить пунктом 21.2 следующего содержания:</w:t>
      </w:r>
    </w:p>
    <w:p w:rsidR="00036F5B" w:rsidRDefault="00036F5B" w:rsidP="00036F5B">
      <w:pPr>
        <w:autoSpaceDE w:val="0"/>
        <w:autoSpaceDN w:val="0"/>
        <w:adjustRightInd w:val="0"/>
        <w:ind w:firstLine="708"/>
        <w:jc w:val="both"/>
        <w:rPr>
          <w:sz w:val="28"/>
          <w:szCs w:val="28"/>
        </w:rPr>
      </w:pPr>
      <w:r>
        <w:rPr>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Pr>
          <w:sz w:val="28"/>
          <w:szCs w:val="28"/>
        </w:rPr>
        <w:t>.»;</w:t>
      </w:r>
      <w:proofErr w:type="gramEnd"/>
    </w:p>
    <w:p w:rsidR="00036F5B" w:rsidRDefault="00036F5B" w:rsidP="00036F5B">
      <w:pPr>
        <w:autoSpaceDE w:val="0"/>
        <w:autoSpaceDN w:val="0"/>
        <w:adjustRightInd w:val="0"/>
        <w:ind w:firstLine="709"/>
        <w:jc w:val="both"/>
        <w:rPr>
          <w:sz w:val="28"/>
          <w:szCs w:val="28"/>
        </w:rPr>
      </w:pPr>
      <w:r>
        <w:rPr>
          <w:sz w:val="28"/>
          <w:szCs w:val="28"/>
        </w:rPr>
        <w:t>1.1.4. в пункте 27 слова «использования и охраны» заменить словами «охраны и использования»;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036F5B" w:rsidRDefault="00036F5B" w:rsidP="00036F5B">
      <w:pPr>
        <w:ind w:firstLine="709"/>
        <w:jc w:val="both"/>
        <w:rPr>
          <w:rFonts w:eastAsia="Calibri"/>
          <w:color w:val="000000"/>
          <w:sz w:val="28"/>
          <w:szCs w:val="28"/>
        </w:rPr>
      </w:pPr>
      <w:r>
        <w:rPr>
          <w:color w:val="000000"/>
          <w:sz w:val="28"/>
          <w:szCs w:val="28"/>
        </w:rPr>
        <w:t xml:space="preserve">«40) </w:t>
      </w:r>
      <w:r>
        <w:rPr>
          <w:rFonts w:eastAsia="Calibri"/>
          <w:color w:val="000000"/>
          <w:sz w:val="28"/>
          <w:szCs w:val="28"/>
        </w:rPr>
        <w:t xml:space="preserve">участие в соответствии с федеральным </w:t>
      </w:r>
      <w:hyperlink r:id="rId6" w:history="1">
        <w:r>
          <w:rPr>
            <w:rStyle w:val="a3"/>
            <w:rFonts w:eastAsia="Calibri"/>
            <w:color w:val="000000"/>
            <w:sz w:val="28"/>
            <w:szCs w:val="28"/>
            <w:u w:val="none"/>
          </w:rPr>
          <w:t>законом</w:t>
        </w:r>
      </w:hyperlink>
      <w:r>
        <w:rPr>
          <w:rFonts w:eastAsia="Calibri"/>
          <w:color w:val="000000"/>
          <w:sz w:val="28"/>
          <w:szCs w:val="28"/>
        </w:rPr>
        <w:t xml:space="preserve"> в выполнении комплексных кадастровых работ</w:t>
      </w:r>
      <w:proofErr w:type="gramStart"/>
      <w:r>
        <w:rPr>
          <w:rFonts w:eastAsia="Calibri"/>
          <w:color w:val="000000"/>
          <w:sz w:val="28"/>
          <w:szCs w:val="28"/>
        </w:rPr>
        <w:t>;»</w:t>
      </w:r>
      <w:proofErr w:type="gramEnd"/>
      <w:r>
        <w:rPr>
          <w:rFonts w:eastAsia="Calibri"/>
          <w:color w:val="000000"/>
          <w:sz w:val="28"/>
          <w:szCs w:val="28"/>
        </w:rPr>
        <w:t>;</w:t>
      </w:r>
    </w:p>
    <w:p w:rsidR="00036F5B" w:rsidRDefault="00036F5B" w:rsidP="00036F5B">
      <w:pPr>
        <w:ind w:firstLine="709"/>
        <w:jc w:val="both"/>
        <w:rPr>
          <w:rFonts w:eastAsia="Calibri"/>
          <w:color w:val="000000"/>
          <w:sz w:val="28"/>
          <w:szCs w:val="28"/>
        </w:rPr>
      </w:pPr>
      <w:r>
        <w:rPr>
          <w:rFonts w:eastAsia="Calibri"/>
          <w:color w:val="000000"/>
          <w:sz w:val="28"/>
          <w:szCs w:val="28"/>
        </w:rPr>
        <w:t>1.1.6.</w:t>
      </w:r>
      <w:r>
        <w:rPr>
          <w:rFonts w:eastAsia="Calibri"/>
          <w:color w:val="000000"/>
          <w:sz w:val="28"/>
          <w:szCs w:val="28"/>
          <w:lang w:val="en-US"/>
        </w:rPr>
        <w:t> </w:t>
      </w:r>
      <w:r>
        <w:rPr>
          <w:rFonts w:eastAsia="Calibri"/>
          <w:color w:val="000000"/>
          <w:sz w:val="28"/>
          <w:szCs w:val="28"/>
        </w:rPr>
        <w:t>дополнить пунктом 41 следующего содержания:</w:t>
      </w:r>
    </w:p>
    <w:p w:rsidR="00036F5B" w:rsidRDefault="00036F5B" w:rsidP="00036F5B">
      <w:pPr>
        <w:autoSpaceDE w:val="0"/>
        <w:autoSpaceDN w:val="0"/>
        <w:adjustRightInd w:val="0"/>
        <w:ind w:firstLine="709"/>
        <w:jc w:val="both"/>
        <w:rPr>
          <w:rFonts w:eastAsia="Calibri"/>
          <w:sz w:val="28"/>
          <w:szCs w:val="28"/>
        </w:rPr>
      </w:pPr>
      <w:r>
        <w:rPr>
          <w:sz w:val="28"/>
          <w:szCs w:val="28"/>
        </w:rPr>
        <w:lastRenderedPageBreak/>
        <w:t>«41)</w:t>
      </w:r>
      <w:r>
        <w:rPr>
          <w:sz w:val="28"/>
          <w:szCs w:val="28"/>
          <w:lang w:val="en-US"/>
        </w:rPr>
        <w:t> </w:t>
      </w:r>
      <w:r>
        <w:rPr>
          <w:rFonts w:eastAsia="Calibri"/>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eastAsia="Calibri"/>
          <w:sz w:val="28"/>
          <w:szCs w:val="28"/>
        </w:rPr>
        <w:t>.».</w:t>
      </w:r>
      <w:proofErr w:type="gramEnd"/>
    </w:p>
    <w:p w:rsidR="00036F5B" w:rsidRDefault="00036F5B" w:rsidP="00036F5B">
      <w:pPr>
        <w:autoSpaceDE w:val="0"/>
        <w:autoSpaceDN w:val="0"/>
        <w:adjustRightInd w:val="0"/>
        <w:ind w:firstLine="709"/>
        <w:jc w:val="both"/>
        <w:rPr>
          <w:rFonts w:eastAsia="Calibri"/>
          <w:sz w:val="28"/>
          <w:szCs w:val="28"/>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 1 статьи 4:</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1.2.1. дополнить пунктом 17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1.2.2. дополнить пунктом 18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lang w:val="en-US"/>
        </w:rPr>
        <w:t>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proofErr w:type="gramEnd"/>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036F5B" w:rsidRDefault="00036F5B" w:rsidP="00036F5B">
      <w:pPr>
        <w:autoSpaceDE w:val="0"/>
        <w:autoSpaceDN w:val="0"/>
        <w:adjustRightInd w:val="0"/>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7" w:history="1">
        <w:r>
          <w:rPr>
            <w:rStyle w:val="a3"/>
            <w:color w:val="000000"/>
            <w:sz w:val="28"/>
            <w:szCs w:val="28"/>
            <w:u w:val="none"/>
          </w:rPr>
          <w:t>законом</w:t>
        </w:r>
      </w:hyperlink>
      <w:r>
        <w:rPr>
          <w:color w:val="000000"/>
          <w:sz w:val="28"/>
          <w:szCs w:val="28"/>
        </w:rPr>
        <w:t xml:space="preserve"> </w:t>
      </w:r>
      <w:r>
        <w:rPr>
          <w:sz w:val="28"/>
          <w:szCs w:val="28"/>
        </w:rPr>
        <w:t xml:space="preserve">от 31 июля 2020 года № 248-ФЗ </w:t>
      </w:r>
      <w:r>
        <w:rPr>
          <w:sz w:val="28"/>
          <w:szCs w:val="28"/>
        </w:rPr>
        <w:br/>
        <w:t xml:space="preserve">«О государственном контроле (надзоре) и муниципальном контроле </w:t>
      </w:r>
      <w:r>
        <w:rPr>
          <w:sz w:val="28"/>
          <w:szCs w:val="28"/>
        </w:rPr>
        <w:br/>
        <w:t>в Российской Федерации</w:t>
      </w:r>
      <w:proofErr w:type="gramStart"/>
      <w:r>
        <w:rPr>
          <w:sz w:val="28"/>
          <w:szCs w:val="28"/>
        </w:rPr>
        <w:t>.»;</w:t>
      </w:r>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proofErr w:type="gramEnd"/>
      <w:r>
        <w:rPr>
          <w:rFonts w:ascii="Times New Roman" w:hAnsi="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1.5. Дополнить статьей 9.1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«Статья 9.1. Инициативные проекты</w:t>
      </w:r>
    </w:p>
    <w:p w:rsidR="00036F5B" w:rsidRDefault="00036F5B" w:rsidP="00036F5B">
      <w:pPr>
        <w:autoSpaceDE w:val="0"/>
        <w:autoSpaceDN w:val="0"/>
        <w:adjustRightInd w:val="0"/>
        <w:ind w:firstLine="709"/>
        <w:jc w:val="both"/>
        <w:rPr>
          <w:rFonts w:eastAsia="Calibri"/>
          <w:bCs/>
          <w:sz w:val="28"/>
          <w:szCs w:val="28"/>
        </w:rPr>
      </w:pPr>
      <w:r>
        <w:rPr>
          <w:rFonts w:eastAsia="Calibri"/>
          <w:bCs/>
          <w:sz w:val="28"/>
          <w:szCs w:val="28"/>
        </w:rPr>
        <w:t>1.</w:t>
      </w:r>
      <w:r>
        <w:rPr>
          <w:rFonts w:eastAsia="Calibri"/>
          <w:bCs/>
          <w:sz w:val="28"/>
          <w:szCs w:val="28"/>
          <w:lang w:val="en-US"/>
        </w:rPr>
        <w:t> </w:t>
      </w:r>
      <w:r>
        <w:rPr>
          <w:rFonts w:eastAsia="Calibri"/>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eastAsia="Calibri"/>
          <w:bCs/>
          <w:sz w:val="28"/>
          <w:szCs w:val="28"/>
        </w:rPr>
        <w:t>решения</w:t>
      </w:r>
      <w:proofErr w:type="gramEnd"/>
      <w:r>
        <w:rPr>
          <w:rFonts w:eastAsia="Calibri"/>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036F5B" w:rsidRDefault="00036F5B" w:rsidP="00036F5B">
      <w:pPr>
        <w:autoSpaceDE w:val="0"/>
        <w:autoSpaceDN w:val="0"/>
        <w:adjustRightInd w:val="0"/>
        <w:ind w:firstLine="709"/>
        <w:jc w:val="both"/>
        <w:rPr>
          <w:rFonts w:eastAsia="Calibri"/>
          <w:bCs/>
          <w:sz w:val="28"/>
          <w:szCs w:val="28"/>
        </w:rPr>
      </w:pPr>
      <w:r>
        <w:rPr>
          <w:rFonts w:eastAsia="Calibri"/>
          <w:bCs/>
          <w:sz w:val="28"/>
          <w:szCs w:val="28"/>
        </w:rPr>
        <w:t>2.</w:t>
      </w:r>
      <w:r>
        <w:rPr>
          <w:rFonts w:eastAsia="Calibri"/>
          <w:bCs/>
          <w:sz w:val="28"/>
          <w:szCs w:val="28"/>
          <w:lang w:val="en-US"/>
        </w:rPr>
        <w:t> </w:t>
      </w:r>
      <w:r>
        <w:rPr>
          <w:rFonts w:eastAsia="Calibri"/>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036F5B" w:rsidRDefault="00036F5B" w:rsidP="00036F5B">
      <w:pPr>
        <w:ind w:firstLine="709"/>
        <w:jc w:val="both"/>
        <w:rPr>
          <w:sz w:val="28"/>
          <w:szCs w:val="28"/>
        </w:rPr>
      </w:pPr>
      <w:r>
        <w:rPr>
          <w:rFonts w:eastAsia="Calibri"/>
          <w:bCs/>
          <w:sz w:val="28"/>
          <w:szCs w:val="28"/>
        </w:rPr>
        <w:t>3.</w:t>
      </w:r>
      <w:r>
        <w:rPr>
          <w:rFonts w:eastAsia="Calibri"/>
          <w:bCs/>
          <w:sz w:val="28"/>
          <w:szCs w:val="28"/>
          <w:lang w:val="en-US"/>
        </w:rPr>
        <w:t> </w:t>
      </w:r>
      <w:proofErr w:type="gramStart"/>
      <w:r>
        <w:rPr>
          <w:rFonts w:eastAsia="Calibri"/>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eastAsia="Calibri"/>
          <w:bCs/>
          <w:sz w:val="28"/>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Pr>
          <w:rFonts w:eastAsia="Calibri"/>
          <w:bCs/>
          <w:sz w:val="28"/>
          <w:szCs w:val="28"/>
        </w:rPr>
        <w:t>.</w:t>
      </w:r>
      <w:r>
        <w:rPr>
          <w:sz w:val="28"/>
          <w:szCs w:val="28"/>
        </w:rPr>
        <w:t>».</w:t>
      </w:r>
    </w:p>
    <w:p w:rsidR="00036F5B" w:rsidRDefault="00036F5B" w:rsidP="00036F5B">
      <w:pPr>
        <w:ind w:firstLine="709"/>
        <w:jc w:val="both"/>
        <w:rPr>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1.6. В статье 10:</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lastRenderedPageBreak/>
        <w:t>1.6.1. часть 7 дополнить пунктом 7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lang w:val="en-US"/>
        </w:rPr>
        <w:t> </w:t>
      </w:r>
      <w:r>
        <w:rPr>
          <w:rFonts w:ascii="Times New Roman" w:hAnsi="Times New Roman"/>
          <w:sz w:val="28"/>
          <w:szCs w:val="28"/>
        </w:rPr>
        <w:t xml:space="preserve">обсуждение инициативного проекта и принятие решения </w:t>
      </w:r>
      <w:r>
        <w:rPr>
          <w:rFonts w:ascii="Times New Roman" w:hAnsi="Times New Roman"/>
          <w:sz w:val="28"/>
          <w:szCs w:val="28"/>
        </w:rPr>
        <w:br/>
        <w:t>по вопросу о его одобрении</w:t>
      </w:r>
      <w:proofErr w:type="gramStart"/>
      <w:r>
        <w:rPr>
          <w:rFonts w:ascii="Times New Roman" w:hAnsi="Times New Roman"/>
          <w:sz w:val="28"/>
          <w:szCs w:val="28"/>
        </w:rPr>
        <w:t>.»;</w:t>
      </w:r>
    </w:p>
    <w:p w:rsidR="00036F5B" w:rsidRDefault="00036F5B" w:rsidP="00036F5B">
      <w:pPr>
        <w:pStyle w:val="a5"/>
        <w:ind w:firstLine="709"/>
        <w:jc w:val="both"/>
        <w:rPr>
          <w:rFonts w:ascii="Times New Roman" w:hAnsi="Times New Roman"/>
          <w:sz w:val="28"/>
          <w:szCs w:val="28"/>
        </w:rPr>
      </w:pPr>
      <w:proofErr w:type="gramEnd"/>
      <w:r>
        <w:rPr>
          <w:rFonts w:ascii="Times New Roman" w:hAnsi="Times New Roman"/>
          <w:sz w:val="28"/>
          <w:szCs w:val="28"/>
        </w:rPr>
        <w:t>1.6.2. дополнить частью 8.1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lang w:val="en-US"/>
        </w:rPr>
        <w:t> </w:t>
      </w:r>
      <w:r>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sz w:val="28"/>
          <w:szCs w:val="28"/>
        </w:rPr>
        <w:t>.».</w:t>
      </w:r>
      <w:proofErr w:type="gramEnd"/>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Часть 6 статьи 10.1 дополнить пунктом 4.1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en-US"/>
        </w:rPr>
        <w:t> </w:t>
      </w:r>
      <w:r>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sz w:val="28"/>
          <w:szCs w:val="28"/>
        </w:rPr>
        <w:t>;»</w:t>
      </w:r>
      <w:proofErr w:type="gramEnd"/>
      <w:r>
        <w:rPr>
          <w:rFonts w:ascii="Times New Roman" w:hAnsi="Times New Roman"/>
          <w:sz w:val="28"/>
          <w:szCs w:val="28"/>
        </w:rPr>
        <w:t>.</w:t>
      </w:r>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1.8. В статье 11:</w:t>
      </w:r>
    </w:p>
    <w:p w:rsidR="00036F5B" w:rsidRDefault="00036F5B" w:rsidP="00036F5B">
      <w:pPr>
        <w:ind w:firstLine="709"/>
        <w:jc w:val="both"/>
        <w:rPr>
          <w:sz w:val="28"/>
          <w:szCs w:val="28"/>
        </w:rPr>
      </w:pPr>
      <w:r>
        <w:rPr>
          <w:sz w:val="28"/>
          <w:szCs w:val="28"/>
        </w:rPr>
        <w:t>1.8.1. часть 4 изложить в следующей редакции:</w:t>
      </w:r>
    </w:p>
    <w:p w:rsidR="00036F5B" w:rsidRDefault="00036F5B" w:rsidP="00036F5B">
      <w:pPr>
        <w:ind w:firstLine="709"/>
        <w:jc w:val="both"/>
        <w:rPr>
          <w:sz w:val="28"/>
          <w:szCs w:val="28"/>
        </w:rPr>
      </w:pPr>
      <w:r>
        <w:rPr>
          <w:color w:val="000000"/>
          <w:sz w:val="28"/>
          <w:szCs w:val="28"/>
        </w:rPr>
        <w:t xml:space="preserve">«4. </w:t>
      </w:r>
      <w:proofErr w:type="gramStart"/>
      <w:r>
        <w:rPr>
          <w:sz w:val="28"/>
          <w:szCs w:val="28"/>
        </w:rPr>
        <w:t>Порядок организации и проведения публичных слушаний</w:t>
      </w:r>
      <w:r>
        <w:rPr>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sz w:val="28"/>
          <w:szCs w:val="28"/>
        </w:rPr>
        <w:t xml:space="preserve">в том числе посредством его размещения </w:t>
      </w:r>
      <w:r>
        <w:rPr>
          <w:sz w:val="28"/>
          <w:szCs w:val="28"/>
        </w:rPr>
        <w:br/>
        <w:t>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Pr>
          <w:sz w:val="28"/>
          <w:szCs w:val="28"/>
        </w:rPr>
        <w:t xml:space="preserve"> </w:t>
      </w:r>
      <w:proofErr w:type="gramStart"/>
      <w:r>
        <w:rPr>
          <w:sz w:val="28"/>
          <w:szCs w:val="28"/>
        </w:rPr>
        <w:t xml:space="preserve">Сельского поселения своих замечаний и предложений по вынесенному </w:t>
      </w:r>
      <w:r>
        <w:rPr>
          <w:sz w:val="28"/>
          <w:szCs w:val="28"/>
        </w:rPr>
        <w:br/>
        <w:t xml:space="preserve">на обсуждение проекту муниципального правового акта, в том числе посредством официального сайта, другие меры, обеспечивающие участие </w:t>
      </w:r>
      <w:r>
        <w:rPr>
          <w:sz w:val="28"/>
          <w:szCs w:val="28"/>
        </w:rPr>
        <w:br/>
        <w:t xml:space="preserve">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Pr>
          <w:sz w:val="28"/>
          <w:szCs w:val="28"/>
        </w:rPr>
        <w:br/>
        <w:t>на официальном сайте.</w:t>
      </w:r>
      <w:proofErr w:type="gramEnd"/>
    </w:p>
    <w:p w:rsidR="00036F5B" w:rsidRDefault="00036F5B" w:rsidP="00036F5B">
      <w:pPr>
        <w:autoSpaceDE w:val="0"/>
        <w:autoSpaceDN w:val="0"/>
        <w:adjustRightInd w:val="0"/>
        <w:ind w:firstLine="709"/>
        <w:jc w:val="both"/>
        <w:rPr>
          <w:bCs/>
          <w:iCs/>
          <w:sz w:val="28"/>
          <w:szCs w:val="28"/>
        </w:rPr>
      </w:pPr>
      <w:proofErr w:type="gramStart"/>
      <w:r>
        <w:rPr>
          <w:bCs/>
          <w:iCs/>
          <w:sz w:val="28"/>
          <w:szCs w:val="28"/>
        </w:rPr>
        <w:t xml:space="preserve">Для размещения материалов и информации, указанных в </w:t>
      </w:r>
      <w:hyperlink r:id="rId8" w:history="1">
        <w:r>
          <w:rPr>
            <w:rStyle w:val="a3"/>
            <w:bCs/>
            <w:iCs/>
            <w:color w:val="000000"/>
            <w:sz w:val="28"/>
            <w:szCs w:val="28"/>
            <w:u w:val="none"/>
          </w:rPr>
          <w:t>абзаце первом</w:t>
        </w:r>
      </w:hyperlink>
      <w:r>
        <w:rPr>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w:t>
      </w:r>
      <w:r>
        <w:rPr>
          <w:bCs/>
          <w:iCs/>
          <w:sz w:val="28"/>
          <w:szCs w:val="28"/>
        </w:rPr>
        <w:br/>
        <w:t>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bCs/>
          <w:iCs/>
          <w:sz w:val="28"/>
          <w:szCs w:val="28"/>
        </w:rPr>
        <w:t xml:space="preserve">)», порядок </w:t>
      </w:r>
      <w:proofErr w:type="gramStart"/>
      <w:r>
        <w:rPr>
          <w:bCs/>
          <w:iCs/>
          <w:sz w:val="28"/>
          <w:szCs w:val="28"/>
        </w:rPr>
        <w:t>использования</w:t>
      </w:r>
      <w:proofErr w:type="gramEnd"/>
      <w:r>
        <w:rPr>
          <w:bCs/>
          <w:iCs/>
          <w:sz w:val="28"/>
          <w:szCs w:val="28"/>
        </w:rPr>
        <w:t xml:space="preserve"> которой для целей настоящей статьи устанавливается Правительством Российской Федерации.»;</w:t>
      </w:r>
    </w:p>
    <w:p w:rsidR="00036F5B" w:rsidRDefault="00036F5B" w:rsidP="00036F5B">
      <w:pPr>
        <w:ind w:firstLine="709"/>
        <w:jc w:val="both"/>
        <w:rPr>
          <w:sz w:val="28"/>
          <w:szCs w:val="28"/>
        </w:rPr>
      </w:pPr>
      <w:r>
        <w:rPr>
          <w:sz w:val="28"/>
          <w:szCs w:val="28"/>
        </w:rPr>
        <w:t>1.8.2. часть 5 изложить в следующей редакции:</w:t>
      </w:r>
    </w:p>
    <w:p w:rsidR="00036F5B" w:rsidRDefault="00036F5B" w:rsidP="00036F5B">
      <w:pPr>
        <w:autoSpaceDE w:val="0"/>
        <w:autoSpaceDN w:val="0"/>
        <w:adjustRightInd w:val="0"/>
        <w:ind w:firstLine="709"/>
        <w:jc w:val="both"/>
        <w:rPr>
          <w:sz w:val="28"/>
          <w:szCs w:val="28"/>
        </w:rPr>
      </w:pPr>
      <w:r>
        <w:rPr>
          <w:color w:val="000000"/>
          <w:sz w:val="28"/>
          <w:szCs w:val="28"/>
        </w:rPr>
        <w:t xml:space="preserve">«5. </w:t>
      </w:r>
      <w:proofErr w:type="gramStart"/>
      <w:r>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Pr>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Pr>
            <w:rStyle w:val="a3"/>
            <w:color w:val="000000"/>
            <w:sz w:val="28"/>
            <w:szCs w:val="28"/>
            <w:u w:val="none"/>
          </w:rPr>
          <w:t>законодательством</w:t>
        </w:r>
      </w:hyperlink>
      <w:r>
        <w:rPr>
          <w:color w:val="000000"/>
          <w:sz w:val="28"/>
          <w:szCs w:val="28"/>
        </w:rPr>
        <w:t xml:space="preserve"> </w:t>
      </w:r>
      <w:r>
        <w:rPr>
          <w:sz w:val="28"/>
          <w:szCs w:val="28"/>
        </w:rPr>
        <w:t>о градостроительной деятельности</w:t>
      </w:r>
      <w:proofErr w:type="gramStart"/>
      <w:r>
        <w:rPr>
          <w:sz w:val="28"/>
          <w:szCs w:val="28"/>
        </w:rPr>
        <w:t>.».</w:t>
      </w:r>
      <w:proofErr w:type="gramEnd"/>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p>
    <w:p w:rsidR="00036F5B" w:rsidRDefault="00036F5B" w:rsidP="00036F5B">
      <w:pPr>
        <w:pStyle w:val="a5"/>
        <w:ind w:firstLine="709"/>
        <w:jc w:val="both"/>
        <w:rPr>
          <w:rFonts w:ascii="Times New Roman" w:hAnsi="Times New Roman"/>
          <w:sz w:val="28"/>
          <w:szCs w:val="28"/>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1.9. В статье 12:</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lang w:val="en-US"/>
        </w:rPr>
        <w:t> </w:t>
      </w:r>
      <w:r>
        <w:rPr>
          <w:rFonts w:ascii="Times New Roman" w:hAnsi="Times New Roman"/>
          <w:sz w:val="28"/>
          <w:szCs w:val="28"/>
        </w:rPr>
        <w:t>в части 1 после слов «и должностных лиц местного самоуправления</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lang w:val="en-US"/>
        </w:rPr>
        <w:t> </w:t>
      </w:r>
      <w:r>
        <w:rPr>
          <w:rFonts w:ascii="Times New Roman" w:hAnsi="Times New Roman"/>
          <w:sz w:val="28"/>
          <w:szCs w:val="28"/>
        </w:rPr>
        <w:t>часть 2 дополнить абзацем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w:t>
      </w:r>
      <w:r>
        <w:rPr>
          <w:rFonts w:ascii="Times New Roman" w:hAnsi="Times New Roman"/>
          <w:sz w:val="28"/>
          <w:szCs w:val="28"/>
        </w:rPr>
        <w:b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Pr>
          <w:rFonts w:ascii="Times New Roman" w:hAnsi="Times New Roman"/>
          <w:sz w:val="28"/>
          <w:szCs w:val="28"/>
        </w:rPr>
        <w:br/>
        <w:t>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Pr>
          <w:rFonts w:ascii="Times New Roman" w:hAnsi="Times New Roman"/>
          <w:sz w:val="28"/>
          <w:szCs w:val="28"/>
        </w:rPr>
        <w:t>.».</w:t>
      </w:r>
      <w:proofErr w:type="gramEnd"/>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1.10. В статье 14:</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 xml:space="preserve">1.10.1. часть 2 дополнить предложением следующего содержания: </w:t>
      </w:r>
      <w:r>
        <w:rPr>
          <w:rFonts w:ascii="Times New Roman" w:hAnsi="Times New Roman"/>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rPr>
        <w:t>.»;</w:t>
      </w:r>
    </w:p>
    <w:p w:rsidR="00036F5B" w:rsidRDefault="00036F5B" w:rsidP="00036F5B">
      <w:pPr>
        <w:pStyle w:val="a5"/>
        <w:ind w:firstLine="709"/>
        <w:jc w:val="both"/>
        <w:rPr>
          <w:rFonts w:ascii="Times New Roman" w:hAnsi="Times New Roman"/>
          <w:sz w:val="28"/>
          <w:szCs w:val="28"/>
        </w:rPr>
      </w:pPr>
      <w:proofErr w:type="gramEnd"/>
      <w:r>
        <w:rPr>
          <w:rFonts w:ascii="Times New Roman" w:hAnsi="Times New Roman"/>
          <w:sz w:val="28"/>
          <w:szCs w:val="28"/>
        </w:rPr>
        <w:t>1.10.2. часть 3 дополнить пунктом 3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sz w:val="28"/>
          <w:szCs w:val="28"/>
        </w:rPr>
        <w:t>.»;</w:t>
      </w:r>
      <w:proofErr w:type="gramEnd"/>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 xml:space="preserve">1.10.3. в абзаце первом части 5 слова «представительным органом Сельского поселения. В </w:t>
      </w:r>
      <w:proofErr w:type="gramStart"/>
      <w:r>
        <w:rPr>
          <w:rFonts w:ascii="Times New Roman" w:hAnsi="Times New Roman"/>
          <w:sz w:val="28"/>
          <w:szCs w:val="28"/>
        </w:rPr>
        <w:t>нормативном</w:t>
      </w:r>
      <w:proofErr w:type="gramEnd"/>
      <w:r>
        <w:rPr>
          <w:rFonts w:ascii="Times New Roman" w:hAnsi="Times New Roman"/>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Pr>
          <w:rFonts w:ascii="Times New Roman" w:hAnsi="Times New Roman"/>
          <w:sz w:val="28"/>
          <w:szCs w:val="28"/>
        </w:rPr>
        <w:t>нормативном</w:t>
      </w:r>
      <w:proofErr w:type="gramEnd"/>
      <w:r>
        <w:rPr>
          <w:rFonts w:ascii="Times New Roman" w:hAnsi="Times New Roman"/>
          <w:sz w:val="28"/>
          <w:szCs w:val="28"/>
        </w:rPr>
        <w:t>»;</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1.10.4. часть 5 дополнить пунктом 6 следующего содержания:</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Pr>
          <w:rFonts w:ascii="Times New Roman" w:hAnsi="Times New Roman"/>
          <w:sz w:val="28"/>
          <w:szCs w:val="28"/>
        </w:rPr>
        <w:t>;»</w:t>
      </w:r>
      <w:proofErr w:type="gramEnd"/>
      <w:r>
        <w:rPr>
          <w:rFonts w:ascii="Times New Roman" w:hAnsi="Times New Roman"/>
          <w:sz w:val="28"/>
          <w:szCs w:val="28"/>
        </w:rPr>
        <w:t>;</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lastRenderedPageBreak/>
        <w:t>1.10.5. пункт 1 части 7 дополнить словами «или жителей Сельского поселения».</w:t>
      </w:r>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1.11. Пункт 8 части 6 статьи 19 изложить в следующей редакции:</w:t>
      </w:r>
    </w:p>
    <w:p w:rsidR="00036F5B" w:rsidRDefault="00036F5B" w:rsidP="00036F5B">
      <w:pPr>
        <w:ind w:firstLine="709"/>
        <w:jc w:val="both"/>
        <w:rPr>
          <w:sz w:val="28"/>
          <w:szCs w:val="28"/>
        </w:rPr>
      </w:pPr>
      <w:bookmarkStart w:id="0" w:name="sub_40190508"/>
      <w:proofErr w:type="gramStart"/>
      <w:r>
        <w:rPr>
          <w:sz w:val="28"/>
          <w:szCs w:val="28"/>
        </w:rPr>
        <w:t xml:space="preserve">«8) </w:t>
      </w:r>
      <w:bookmarkEnd w:id="0"/>
      <w:r>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 xml:space="preserve">1.12. В статье 22: </w:t>
      </w:r>
    </w:p>
    <w:p w:rsidR="00036F5B" w:rsidRDefault="00036F5B" w:rsidP="00036F5B">
      <w:pPr>
        <w:pStyle w:val="a5"/>
        <w:ind w:firstLine="709"/>
        <w:jc w:val="both"/>
        <w:rPr>
          <w:rFonts w:ascii="Times New Roman" w:hAnsi="Times New Roman"/>
          <w:sz w:val="28"/>
          <w:szCs w:val="28"/>
        </w:rPr>
      </w:pPr>
      <w:r>
        <w:rPr>
          <w:rFonts w:ascii="Times New Roman" w:hAnsi="Times New Roman"/>
          <w:sz w:val="28"/>
          <w:szCs w:val="28"/>
        </w:rPr>
        <w:t>1.12.1. дополнить частью 4.1 следующего содержания:</w:t>
      </w:r>
    </w:p>
    <w:p w:rsidR="00036F5B" w:rsidRDefault="00036F5B" w:rsidP="00036F5B">
      <w:pPr>
        <w:ind w:firstLine="709"/>
        <w:jc w:val="both"/>
        <w:rPr>
          <w:color w:val="000000"/>
          <w:sz w:val="28"/>
          <w:szCs w:val="28"/>
        </w:rPr>
      </w:pPr>
      <w:r>
        <w:rPr>
          <w:sz w:val="28"/>
          <w:szCs w:val="28"/>
        </w:rPr>
        <w:t>«</w:t>
      </w:r>
      <w:r>
        <w:rPr>
          <w:rFonts w:eastAsia="Calibri"/>
          <w:color w:val="000000"/>
          <w:sz w:val="28"/>
          <w:szCs w:val="28"/>
        </w:rPr>
        <w:t xml:space="preserve">4.1. </w:t>
      </w:r>
      <w:proofErr w:type="gramStart"/>
      <w:r>
        <w:rPr>
          <w:color w:val="000000"/>
          <w:sz w:val="28"/>
          <w:szCs w:val="28"/>
        </w:rPr>
        <w:t xml:space="preserve">Депутату Совета, осуществляющему свои полномочия без отрыва </w:t>
      </w:r>
      <w:r>
        <w:rPr>
          <w:color w:val="000000"/>
          <w:sz w:val="28"/>
          <w:szCs w:val="28"/>
        </w:rPr>
        <w:br/>
        <w:t xml:space="preserve">от основной деятельности, для осуществления депутатских полномочий </w:t>
      </w:r>
      <w:r>
        <w:rPr>
          <w:color w:val="000000"/>
          <w:sz w:val="28"/>
          <w:szCs w:val="28"/>
        </w:rPr>
        <w:br/>
        <w:t xml:space="preserve">(в том числе участия в заседаниях и иных мероприятиях Совета, </w:t>
      </w:r>
      <w:r>
        <w:rPr>
          <w:color w:val="000000"/>
          <w:sz w:val="28"/>
          <w:szCs w:val="28"/>
        </w:rPr>
        <w:br/>
        <w:t xml:space="preserve">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w:t>
      </w:r>
      <w:r>
        <w:rPr>
          <w:color w:val="000000"/>
          <w:sz w:val="28"/>
          <w:szCs w:val="28"/>
        </w:rPr>
        <w:br/>
        <w:t>и не более шести рабочих дней в месяц, в порядке, определенном</w:t>
      </w:r>
      <w:proofErr w:type="gramEnd"/>
      <w:r>
        <w:rPr>
          <w:color w:val="000000"/>
          <w:sz w:val="28"/>
          <w:szCs w:val="28"/>
        </w:rPr>
        <w:t xml:space="preserve"> статьей 14 Закона Республики Башкортостан от 19 июля 2012 года № 575-з </w:t>
      </w:r>
      <w:r>
        <w:rPr>
          <w:color w:val="000000"/>
          <w:sz w:val="28"/>
          <w:szCs w:val="28"/>
        </w:rPr>
        <w:br/>
        <w:t>«О гарантиях осуществления полномочий депутата, члена выборного органа, выборного должностного лица местного самоуправления»</w:t>
      </w:r>
      <w:proofErr w:type="gramStart"/>
      <w:r>
        <w:rPr>
          <w:color w:val="000000"/>
          <w:sz w:val="28"/>
          <w:szCs w:val="28"/>
        </w:rPr>
        <w:t>.</w:t>
      </w:r>
      <w:r>
        <w:rPr>
          <w:sz w:val="28"/>
          <w:szCs w:val="28"/>
        </w:rPr>
        <w:t>»</w:t>
      </w:r>
      <w:proofErr w:type="gramEnd"/>
      <w:r>
        <w:rPr>
          <w:sz w:val="28"/>
          <w:szCs w:val="28"/>
        </w:rPr>
        <w:t>;</w:t>
      </w:r>
    </w:p>
    <w:p w:rsidR="00036F5B" w:rsidRDefault="00036F5B" w:rsidP="00036F5B">
      <w:pPr>
        <w:ind w:firstLine="709"/>
        <w:jc w:val="both"/>
        <w:rPr>
          <w:sz w:val="28"/>
          <w:szCs w:val="28"/>
        </w:rPr>
      </w:pPr>
      <w:r>
        <w:rPr>
          <w:sz w:val="28"/>
          <w:szCs w:val="28"/>
        </w:rPr>
        <w:t>1.12.2. пункт 7 части 8 изложить в следующей редакции:</w:t>
      </w:r>
    </w:p>
    <w:p w:rsidR="00036F5B" w:rsidRDefault="00036F5B" w:rsidP="00036F5B">
      <w:pPr>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036F5B" w:rsidRDefault="00036F5B" w:rsidP="00036F5B">
      <w:pPr>
        <w:pStyle w:val="a5"/>
        <w:ind w:firstLine="709"/>
        <w:jc w:val="both"/>
        <w:rPr>
          <w:rFonts w:ascii="Times New Roman" w:hAnsi="Times New Roman"/>
          <w:sz w:val="16"/>
          <w:szCs w:val="16"/>
        </w:rPr>
      </w:pPr>
    </w:p>
    <w:p w:rsidR="00036F5B" w:rsidRDefault="00036F5B" w:rsidP="00036F5B">
      <w:pPr>
        <w:pStyle w:val="a5"/>
        <w:ind w:firstLine="709"/>
        <w:jc w:val="both"/>
        <w:rPr>
          <w:rFonts w:ascii="Times New Roman" w:hAnsi="Times New Roman"/>
          <w:b/>
          <w:i/>
          <w:color w:val="392C69"/>
          <w:sz w:val="16"/>
          <w:szCs w:val="16"/>
        </w:rPr>
      </w:pPr>
      <w:r>
        <w:rPr>
          <w:rFonts w:ascii="Times New Roman" w:hAnsi="Times New Roman"/>
          <w:sz w:val="28"/>
          <w:szCs w:val="28"/>
        </w:rPr>
        <w:t>1.13. </w:t>
      </w:r>
      <w:proofErr w:type="gramStart"/>
      <w:r>
        <w:rPr>
          <w:rFonts w:ascii="Times New Roman" w:hAnsi="Times New Roman"/>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w:t>
      </w:r>
      <w:r>
        <w:rPr>
          <w:rFonts w:ascii="Times New Roman" w:hAnsi="Times New Roman"/>
          <w:sz w:val="28"/>
          <w:szCs w:val="28"/>
        </w:rPr>
        <w:br/>
        <w:t xml:space="preserve">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Pr>
            <w:rStyle w:val="a3"/>
            <w:rFonts w:ascii="Times New Roman" w:hAnsi="Times New Roman"/>
            <w:color w:val="000000"/>
            <w:sz w:val="28"/>
            <w:szCs w:val="28"/>
            <w:u w:val="none"/>
          </w:rPr>
          <w:t>частью 6 статьи 4</w:t>
        </w:r>
      </w:hyperlink>
      <w:r>
        <w:rPr>
          <w:rFonts w:ascii="Times New Roman" w:hAnsi="Times New Roman"/>
          <w:color w:val="000000"/>
          <w:sz w:val="28"/>
          <w:szCs w:val="28"/>
        </w:rPr>
        <w:t xml:space="preserve"> </w:t>
      </w:r>
      <w:r>
        <w:rPr>
          <w:rFonts w:ascii="Times New Roman" w:hAnsi="Times New Roman"/>
          <w:sz w:val="28"/>
          <w:szCs w:val="28"/>
        </w:rPr>
        <w:t xml:space="preserve">Федерального закона от 21 июля 2005 года № 97-ФЗ </w:t>
      </w:r>
      <w:r>
        <w:rPr>
          <w:rFonts w:ascii="Times New Roman" w:hAnsi="Times New Roman"/>
          <w:sz w:val="28"/>
          <w:szCs w:val="28"/>
        </w:rPr>
        <w:br/>
        <w:t>«О государственной регистрации уставов муниципальных образований».».</w:t>
      </w:r>
      <w:r>
        <w:rPr>
          <w:rFonts w:ascii="Times New Roman" w:hAnsi="Times New Roman"/>
          <w:b/>
          <w:i/>
          <w:color w:val="392C69"/>
          <w:sz w:val="28"/>
          <w:szCs w:val="28"/>
          <w:highlight w:val="yellow"/>
        </w:rPr>
        <w:t xml:space="preserve"> </w:t>
      </w:r>
      <w:r>
        <w:rPr>
          <w:rFonts w:ascii="Times New Roman" w:hAnsi="Times New Roman"/>
          <w:b/>
          <w:i/>
          <w:color w:val="392C69"/>
          <w:sz w:val="28"/>
          <w:szCs w:val="28"/>
          <w:highlight w:val="yellow"/>
        </w:rPr>
        <w:br/>
      </w:r>
      <w:proofErr w:type="gramEnd"/>
    </w:p>
    <w:p w:rsidR="00036F5B" w:rsidRDefault="00036F5B" w:rsidP="00036F5B">
      <w:pPr>
        <w:pStyle w:val="a4"/>
        <w:spacing w:before="0" w:beforeAutospacing="0" w:after="0"/>
        <w:ind w:firstLine="709"/>
        <w:jc w:val="both"/>
        <w:rPr>
          <w:color w:val="000000"/>
          <w:sz w:val="28"/>
          <w:szCs w:val="28"/>
        </w:rPr>
      </w:pPr>
      <w:r>
        <w:rPr>
          <w:color w:val="000000"/>
          <w:sz w:val="28"/>
          <w:szCs w:val="28"/>
        </w:rPr>
        <w:t>1.14. Пункт 17 части 2 статьи 27.1 признать утратившим силу.</w:t>
      </w:r>
    </w:p>
    <w:p w:rsidR="00036F5B" w:rsidRDefault="00036F5B" w:rsidP="00036F5B">
      <w:pPr>
        <w:pStyle w:val="a4"/>
        <w:spacing w:before="0" w:beforeAutospacing="0" w:after="0"/>
        <w:ind w:firstLine="709"/>
        <w:jc w:val="both"/>
        <w:rPr>
          <w:color w:val="000000"/>
          <w:sz w:val="16"/>
          <w:szCs w:val="16"/>
        </w:rPr>
      </w:pPr>
    </w:p>
    <w:p w:rsidR="00036F5B" w:rsidRDefault="00036F5B" w:rsidP="00036F5B">
      <w:pPr>
        <w:pStyle w:val="a4"/>
        <w:spacing w:before="0" w:beforeAutospacing="0" w:after="0"/>
        <w:ind w:firstLine="709"/>
        <w:jc w:val="both"/>
        <w:rPr>
          <w:color w:val="000000"/>
          <w:sz w:val="28"/>
          <w:szCs w:val="28"/>
        </w:rPr>
      </w:pPr>
      <w:r>
        <w:rPr>
          <w:color w:val="000000"/>
          <w:sz w:val="28"/>
          <w:szCs w:val="28"/>
        </w:rPr>
        <w:t>1.15. Абзац девятый части 1 статьи 35 признать утратившим силу.</w:t>
      </w:r>
    </w:p>
    <w:p w:rsidR="00036F5B" w:rsidRDefault="00036F5B" w:rsidP="00036F5B">
      <w:pPr>
        <w:pStyle w:val="a4"/>
        <w:spacing w:before="0" w:beforeAutospacing="0" w:after="0"/>
        <w:ind w:firstLine="709"/>
        <w:jc w:val="both"/>
        <w:rPr>
          <w:color w:val="000000"/>
          <w:sz w:val="16"/>
          <w:szCs w:val="16"/>
        </w:rPr>
      </w:pPr>
    </w:p>
    <w:p w:rsidR="00036F5B" w:rsidRDefault="00036F5B" w:rsidP="00036F5B">
      <w:pPr>
        <w:pStyle w:val="a4"/>
        <w:spacing w:before="0" w:beforeAutospacing="0" w:after="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036F5B" w:rsidRDefault="00036F5B" w:rsidP="00036F5B">
      <w:pPr>
        <w:pStyle w:val="a4"/>
        <w:spacing w:before="0" w:beforeAutospacing="0" w:after="0"/>
        <w:ind w:firstLine="709"/>
        <w:jc w:val="both"/>
        <w:rPr>
          <w:color w:val="000000"/>
          <w:sz w:val="16"/>
          <w:szCs w:val="16"/>
        </w:rPr>
      </w:pPr>
    </w:p>
    <w:p w:rsidR="00036F5B" w:rsidRDefault="00036F5B" w:rsidP="00036F5B">
      <w:pPr>
        <w:pStyle w:val="a4"/>
        <w:spacing w:before="0" w:beforeAutospacing="0" w:after="0"/>
        <w:ind w:firstLine="709"/>
        <w:jc w:val="both"/>
        <w:rPr>
          <w:color w:val="000000"/>
          <w:sz w:val="28"/>
          <w:szCs w:val="28"/>
        </w:rPr>
      </w:pPr>
      <w:r>
        <w:rPr>
          <w:color w:val="000000"/>
          <w:sz w:val="28"/>
          <w:szCs w:val="28"/>
        </w:rPr>
        <w:t>1.17. Дополнить статьей 36.2 следующего содержания:</w:t>
      </w:r>
    </w:p>
    <w:p w:rsidR="00036F5B" w:rsidRDefault="00036F5B" w:rsidP="00036F5B">
      <w:pPr>
        <w:pStyle w:val="a4"/>
        <w:spacing w:before="0" w:beforeAutospacing="0" w:after="0"/>
        <w:ind w:firstLine="709"/>
        <w:jc w:val="both"/>
        <w:rPr>
          <w:color w:val="000000"/>
          <w:sz w:val="28"/>
          <w:szCs w:val="28"/>
        </w:rPr>
      </w:pPr>
      <w:r>
        <w:rPr>
          <w:color w:val="000000"/>
          <w:sz w:val="28"/>
          <w:szCs w:val="28"/>
        </w:rPr>
        <w:t>«Статья 36.2. Финансовое и иное обеспечение реализации инициативных проектов</w:t>
      </w:r>
    </w:p>
    <w:p w:rsidR="00036F5B" w:rsidRDefault="00036F5B" w:rsidP="00036F5B">
      <w:pPr>
        <w:autoSpaceDE w:val="0"/>
        <w:autoSpaceDN w:val="0"/>
        <w:adjustRightInd w:val="0"/>
        <w:ind w:firstLine="709"/>
        <w:jc w:val="both"/>
        <w:rPr>
          <w:rFonts w:eastAsia="Calibri"/>
          <w:bCs/>
          <w:sz w:val="28"/>
          <w:szCs w:val="28"/>
        </w:rPr>
      </w:pPr>
      <w:r>
        <w:rPr>
          <w:rFonts w:eastAsia="Calibri"/>
          <w:bCs/>
          <w:sz w:val="28"/>
          <w:szCs w:val="28"/>
        </w:rPr>
        <w:t xml:space="preserve">1. Источником </w:t>
      </w:r>
      <w:hyperlink r:id="rId11" w:history="1">
        <w:r>
          <w:rPr>
            <w:rStyle w:val="a3"/>
            <w:rFonts w:eastAsia="Calibri"/>
            <w:bCs/>
            <w:color w:val="auto"/>
            <w:sz w:val="28"/>
            <w:szCs w:val="28"/>
            <w:u w:val="none"/>
          </w:rPr>
          <w:t>финансового обеспечения</w:t>
        </w:r>
      </w:hyperlink>
      <w:r>
        <w:rPr>
          <w:rFonts w:eastAsia="Calibri"/>
          <w:bCs/>
          <w:sz w:val="28"/>
          <w:szCs w:val="28"/>
        </w:rPr>
        <w:t xml:space="preserve"> реализации инициативных проектов, предусмотренных </w:t>
      </w:r>
      <w:hyperlink r:id="rId12" w:history="1">
        <w:r>
          <w:rPr>
            <w:rStyle w:val="a3"/>
            <w:rFonts w:eastAsia="Calibri"/>
            <w:bCs/>
            <w:color w:val="auto"/>
            <w:sz w:val="28"/>
            <w:szCs w:val="28"/>
            <w:u w:val="none"/>
          </w:rPr>
          <w:t>статьей 9.1</w:t>
        </w:r>
      </w:hyperlink>
      <w:r>
        <w:rPr>
          <w:rFonts w:eastAsia="Calibri"/>
          <w:bCs/>
          <w:sz w:val="28"/>
          <w:szCs w:val="28"/>
        </w:rPr>
        <w:t xml:space="preserve"> настоящего Устава, являются предусмотренные решением о местном бюджете бюджетные ассигнования </w:t>
      </w:r>
      <w:r>
        <w:rPr>
          <w:rFonts w:eastAsia="Calibri"/>
          <w:bCs/>
          <w:sz w:val="28"/>
          <w:szCs w:val="28"/>
        </w:rPr>
        <w:br/>
        <w:t xml:space="preserve">на реализацию инициативных проектов, </w:t>
      </w:r>
      <w:proofErr w:type="gramStart"/>
      <w:r>
        <w:rPr>
          <w:rFonts w:eastAsia="Calibri"/>
          <w:bCs/>
          <w:sz w:val="28"/>
          <w:szCs w:val="28"/>
        </w:rPr>
        <w:t>формируемые</w:t>
      </w:r>
      <w:proofErr w:type="gramEnd"/>
      <w:r>
        <w:rPr>
          <w:rFonts w:eastAsia="Calibri"/>
          <w:bCs/>
          <w:sz w:val="28"/>
          <w:szCs w:val="28"/>
        </w:rPr>
        <w:t xml:space="preserve"> в том числе с учетом объемов инициативных платежей и (или) межбюджетных трансфертов </w:t>
      </w:r>
      <w:r>
        <w:rPr>
          <w:rFonts w:eastAsia="Calibri"/>
          <w:bCs/>
          <w:sz w:val="28"/>
          <w:szCs w:val="28"/>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036F5B" w:rsidRDefault="00036F5B" w:rsidP="00036F5B">
      <w:pPr>
        <w:autoSpaceDE w:val="0"/>
        <w:autoSpaceDN w:val="0"/>
        <w:adjustRightInd w:val="0"/>
        <w:ind w:firstLine="709"/>
        <w:jc w:val="both"/>
        <w:rPr>
          <w:rFonts w:eastAsia="Calibri"/>
          <w:bCs/>
          <w:sz w:val="28"/>
          <w:szCs w:val="28"/>
        </w:rPr>
      </w:pPr>
      <w:r>
        <w:rPr>
          <w:rFonts w:eastAsia="Calibri"/>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Pr>
            <w:rStyle w:val="a3"/>
            <w:rFonts w:eastAsia="Calibri"/>
            <w:bCs/>
            <w:color w:val="auto"/>
            <w:sz w:val="28"/>
            <w:szCs w:val="28"/>
            <w:u w:val="none"/>
          </w:rPr>
          <w:t>кодексом</w:t>
        </w:r>
      </w:hyperlink>
      <w:r>
        <w:rPr>
          <w:rFonts w:eastAsia="Calibri"/>
          <w:bCs/>
          <w:sz w:val="28"/>
          <w:szCs w:val="28"/>
        </w:rPr>
        <w:t xml:space="preserve"> Российской Федерации в местный бюджет в целях реализации конкретных инициативных проектов.</w:t>
      </w:r>
    </w:p>
    <w:p w:rsidR="00036F5B" w:rsidRDefault="00036F5B" w:rsidP="00036F5B">
      <w:pPr>
        <w:autoSpaceDE w:val="0"/>
        <w:autoSpaceDN w:val="0"/>
        <w:adjustRightInd w:val="0"/>
        <w:ind w:firstLine="709"/>
        <w:jc w:val="both"/>
        <w:rPr>
          <w:rFonts w:eastAsia="Calibri"/>
          <w:bCs/>
          <w:sz w:val="28"/>
          <w:szCs w:val="28"/>
        </w:rPr>
      </w:pPr>
      <w:r>
        <w:rPr>
          <w:rFonts w:eastAsia="Calibri"/>
          <w:bCs/>
          <w:sz w:val="28"/>
          <w:szCs w:val="28"/>
        </w:rPr>
        <w:t>3. В случае</w:t>
      </w:r>
      <w:proofErr w:type="gramStart"/>
      <w:r>
        <w:rPr>
          <w:rFonts w:eastAsia="Calibri"/>
          <w:bCs/>
          <w:sz w:val="28"/>
          <w:szCs w:val="28"/>
        </w:rPr>
        <w:t>,</w:t>
      </w:r>
      <w:proofErr w:type="gramEnd"/>
      <w:r>
        <w:rPr>
          <w:rFonts w:eastAsia="Calibri"/>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036F5B" w:rsidRDefault="00036F5B" w:rsidP="00036F5B">
      <w:pPr>
        <w:autoSpaceDE w:val="0"/>
        <w:autoSpaceDN w:val="0"/>
        <w:adjustRightInd w:val="0"/>
        <w:ind w:firstLine="709"/>
        <w:jc w:val="both"/>
        <w:rPr>
          <w:rFonts w:eastAsia="Calibri"/>
          <w:bCs/>
          <w:sz w:val="28"/>
          <w:szCs w:val="28"/>
        </w:rPr>
      </w:pPr>
      <w:r>
        <w:rPr>
          <w:rFonts w:eastAsia="Calibri"/>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36F5B" w:rsidRDefault="00036F5B" w:rsidP="00036F5B">
      <w:pPr>
        <w:autoSpaceDE w:val="0"/>
        <w:autoSpaceDN w:val="0"/>
        <w:adjustRightInd w:val="0"/>
        <w:ind w:firstLine="709"/>
        <w:jc w:val="both"/>
        <w:rPr>
          <w:rFonts w:eastAsia="Calibri"/>
          <w:bCs/>
          <w:sz w:val="28"/>
          <w:szCs w:val="28"/>
        </w:rPr>
      </w:pPr>
      <w:r>
        <w:rPr>
          <w:rFonts w:eastAsia="Calibri"/>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036F5B" w:rsidRDefault="00036F5B" w:rsidP="00036F5B">
      <w:pPr>
        <w:autoSpaceDE w:val="0"/>
        <w:autoSpaceDN w:val="0"/>
        <w:adjustRightInd w:val="0"/>
        <w:ind w:firstLine="709"/>
        <w:jc w:val="both"/>
        <w:rPr>
          <w:color w:val="000000"/>
          <w:sz w:val="28"/>
          <w:szCs w:val="28"/>
        </w:rPr>
      </w:pPr>
      <w:r>
        <w:rPr>
          <w:rFonts w:eastAsia="Calibri"/>
          <w:bCs/>
          <w:sz w:val="28"/>
          <w:szCs w:val="28"/>
        </w:rPr>
        <w:t xml:space="preserve">4. Реализация инициативных проектов может обеспечиваться также </w:t>
      </w:r>
      <w:r>
        <w:rPr>
          <w:rFonts w:eastAsia="Calibri"/>
          <w:bCs/>
          <w:sz w:val="28"/>
          <w:szCs w:val="28"/>
        </w:rPr>
        <w:br/>
        <w:t>в форме добровольного имущественного и (или) трудового участия заинтересованных лиц</w:t>
      </w:r>
      <w:proofErr w:type="gramStart"/>
      <w:r>
        <w:rPr>
          <w:rFonts w:eastAsia="Calibri"/>
          <w:bCs/>
          <w:sz w:val="28"/>
          <w:szCs w:val="28"/>
        </w:rPr>
        <w:t>.</w:t>
      </w:r>
      <w:r>
        <w:rPr>
          <w:color w:val="000000"/>
          <w:sz w:val="28"/>
          <w:szCs w:val="28"/>
        </w:rPr>
        <w:t>».</w:t>
      </w:r>
      <w:proofErr w:type="gramEnd"/>
    </w:p>
    <w:p w:rsidR="00036F5B" w:rsidRDefault="00036F5B" w:rsidP="00036F5B">
      <w:pPr>
        <w:pStyle w:val="a4"/>
        <w:spacing w:before="0" w:beforeAutospacing="0" w:after="0"/>
        <w:ind w:firstLine="709"/>
        <w:jc w:val="both"/>
        <w:rPr>
          <w:sz w:val="16"/>
          <w:szCs w:val="16"/>
        </w:rPr>
      </w:pPr>
    </w:p>
    <w:p w:rsidR="00036F5B" w:rsidRDefault="00036F5B" w:rsidP="00036F5B">
      <w:pPr>
        <w:pStyle w:val="a4"/>
        <w:spacing w:before="0" w:beforeAutospacing="0" w:after="0"/>
        <w:ind w:firstLine="709"/>
        <w:jc w:val="both"/>
        <w:rPr>
          <w:sz w:val="28"/>
          <w:szCs w:val="28"/>
        </w:rPr>
      </w:pPr>
      <w:r>
        <w:rPr>
          <w:sz w:val="28"/>
          <w:szCs w:val="28"/>
        </w:rPr>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w:t>
      </w:r>
      <w:r>
        <w:rPr>
          <w:sz w:val="28"/>
          <w:szCs w:val="28"/>
        </w:rPr>
        <w:lastRenderedPageBreak/>
        <w:t>правовые акты в Российской Федерации» в информационно-телекоммуникационной сети «Интернет» (</w:t>
      </w:r>
      <w:hyperlink r:id="rId14" w:history="1">
        <w:r>
          <w:rPr>
            <w:rStyle w:val="a3"/>
            <w:color w:val="auto"/>
            <w:sz w:val="28"/>
            <w:szCs w:val="28"/>
          </w:rPr>
          <w:t>http://pravo.minjust.ru</w:t>
        </w:r>
      </w:hyperlink>
      <w:r>
        <w:rPr>
          <w:sz w:val="28"/>
          <w:szCs w:val="28"/>
        </w:rPr>
        <w:t>, http://право-минюст</w:t>
      </w:r>
      <w:proofErr w:type="gramStart"/>
      <w:r>
        <w:rPr>
          <w:sz w:val="28"/>
          <w:szCs w:val="28"/>
        </w:rPr>
        <w:t>.р</w:t>
      </w:r>
      <w:proofErr w:type="gramEnd"/>
      <w:r>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036F5B" w:rsidRDefault="00036F5B" w:rsidP="00036F5B">
      <w:pPr>
        <w:pStyle w:val="a4"/>
        <w:spacing w:before="0" w:beforeAutospacing="0" w:after="0"/>
        <w:ind w:firstLine="709"/>
        <w:jc w:val="both"/>
        <w:rPr>
          <w:sz w:val="16"/>
          <w:szCs w:val="16"/>
        </w:rPr>
      </w:pPr>
    </w:p>
    <w:p w:rsidR="00036F5B" w:rsidRDefault="00036F5B" w:rsidP="00036F5B">
      <w:pPr>
        <w:pStyle w:val="a4"/>
        <w:spacing w:before="0" w:beforeAutospacing="0" w:after="0"/>
        <w:ind w:firstLine="709"/>
        <w:jc w:val="both"/>
        <w:rPr>
          <w:sz w:val="28"/>
          <w:szCs w:val="28"/>
        </w:rPr>
      </w:pPr>
      <w:r>
        <w:rPr>
          <w:sz w:val="28"/>
          <w:szCs w:val="28"/>
        </w:rPr>
        <w:t>3. </w:t>
      </w:r>
      <w:proofErr w:type="gramStart"/>
      <w:r>
        <w:rPr>
          <w:sz w:val="28"/>
          <w:szCs w:val="28"/>
        </w:rPr>
        <w:t xml:space="preserve">Настоящее решение обнародовать на информационных стендах в здании администрации сельского поселения и сельской библиотеки                              с. Нижние Ташлы, разместить на официальном сайте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в сети «Интернет»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roofErr w:type="gramEnd"/>
    </w:p>
    <w:p w:rsidR="00036F5B" w:rsidRDefault="00036F5B" w:rsidP="00036F5B">
      <w:pPr>
        <w:pStyle w:val="a4"/>
        <w:spacing w:before="0" w:beforeAutospacing="0" w:after="0"/>
        <w:ind w:firstLine="709"/>
        <w:jc w:val="both"/>
        <w:rPr>
          <w:sz w:val="16"/>
          <w:szCs w:val="16"/>
        </w:rPr>
      </w:pPr>
    </w:p>
    <w:p w:rsidR="00036F5B" w:rsidRDefault="00036F5B" w:rsidP="00036F5B">
      <w:pPr>
        <w:pStyle w:val="a4"/>
        <w:spacing w:before="0" w:beforeAutospacing="0" w:after="0"/>
        <w:ind w:firstLine="709"/>
        <w:jc w:val="both"/>
        <w:rPr>
          <w:sz w:val="28"/>
          <w:szCs w:val="28"/>
        </w:rPr>
      </w:pPr>
      <w:r>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036F5B" w:rsidRDefault="00036F5B" w:rsidP="00036F5B">
      <w:pPr>
        <w:pStyle w:val="a4"/>
        <w:spacing w:before="0" w:beforeAutospacing="0" w:after="0"/>
        <w:ind w:firstLine="709"/>
        <w:jc w:val="both"/>
        <w:rPr>
          <w:sz w:val="28"/>
          <w:szCs w:val="28"/>
        </w:rPr>
      </w:pPr>
    </w:p>
    <w:p w:rsidR="00036F5B" w:rsidRDefault="00036F5B" w:rsidP="00036F5B">
      <w:pPr>
        <w:autoSpaceDE w:val="0"/>
        <w:autoSpaceDN w:val="0"/>
        <w:adjustRightInd w:val="0"/>
        <w:jc w:val="both"/>
        <w:rPr>
          <w:color w:val="00000A"/>
          <w:sz w:val="28"/>
          <w:szCs w:val="28"/>
        </w:rPr>
      </w:pPr>
      <w:r>
        <w:rPr>
          <w:color w:val="00000A"/>
          <w:sz w:val="28"/>
          <w:szCs w:val="28"/>
        </w:rPr>
        <w:t xml:space="preserve">Глава сельского поселения </w:t>
      </w:r>
    </w:p>
    <w:p w:rsidR="00036F5B" w:rsidRDefault="00036F5B" w:rsidP="00036F5B">
      <w:pPr>
        <w:autoSpaceDE w:val="0"/>
        <w:autoSpaceDN w:val="0"/>
        <w:adjustRightInd w:val="0"/>
        <w:jc w:val="both"/>
        <w:rPr>
          <w:color w:val="00000A"/>
          <w:sz w:val="28"/>
          <w:szCs w:val="28"/>
        </w:rPr>
      </w:pPr>
      <w:proofErr w:type="spellStart"/>
      <w:r>
        <w:rPr>
          <w:sz w:val="28"/>
          <w:szCs w:val="28"/>
        </w:rPr>
        <w:t>Нижнеташлинский</w:t>
      </w:r>
      <w:proofErr w:type="spellEnd"/>
      <w:r>
        <w:rPr>
          <w:color w:val="00000A"/>
          <w:sz w:val="28"/>
          <w:szCs w:val="28"/>
        </w:rPr>
        <w:t xml:space="preserve"> сельсовет </w:t>
      </w:r>
    </w:p>
    <w:p w:rsidR="00036F5B" w:rsidRDefault="00036F5B" w:rsidP="00036F5B">
      <w:pPr>
        <w:autoSpaceDE w:val="0"/>
        <w:autoSpaceDN w:val="0"/>
        <w:adjustRightInd w:val="0"/>
        <w:jc w:val="both"/>
        <w:rPr>
          <w:color w:val="00000A"/>
          <w:sz w:val="28"/>
          <w:szCs w:val="28"/>
        </w:rPr>
      </w:pPr>
      <w:r>
        <w:rPr>
          <w:color w:val="00000A"/>
          <w:sz w:val="28"/>
          <w:szCs w:val="28"/>
        </w:rPr>
        <w:t xml:space="preserve">муниципального района </w:t>
      </w:r>
      <w:proofErr w:type="spellStart"/>
      <w:r>
        <w:rPr>
          <w:color w:val="00000A"/>
          <w:sz w:val="28"/>
          <w:szCs w:val="28"/>
        </w:rPr>
        <w:t>Шаранский</w:t>
      </w:r>
      <w:proofErr w:type="spellEnd"/>
    </w:p>
    <w:p w:rsidR="00036F5B" w:rsidRDefault="00036F5B" w:rsidP="00036F5B">
      <w:pPr>
        <w:autoSpaceDE w:val="0"/>
        <w:autoSpaceDN w:val="0"/>
        <w:adjustRightInd w:val="0"/>
        <w:jc w:val="both"/>
        <w:rPr>
          <w:color w:val="00000A"/>
          <w:sz w:val="28"/>
          <w:szCs w:val="28"/>
        </w:rPr>
      </w:pPr>
      <w:r>
        <w:rPr>
          <w:color w:val="00000A"/>
          <w:sz w:val="28"/>
          <w:szCs w:val="28"/>
        </w:rPr>
        <w:t>район Республики Башкортостан</w:t>
      </w:r>
      <w:r>
        <w:rPr>
          <w:color w:val="00000A"/>
          <w:sz w:val="28"/>
          <w:szCs w:val="28"/>
        </w:rPr>
        <w:tab/>
      </w:r>
      <w:r>
        <w:rPr>
          <w:color w:val="00000A"/>
          <w:sz w:val="28"/>
          <w:szCs w:val="28"/>
        </w:rPr>
        <w:tab/>
        <w:t xml:space="preserve">                            </w:t>
      </w:r>
      <w:proofErr w:type="spellStart"/>
      <w:r>
        <w:rPr>
          <w:sz w:val="28"/>
          <w:szCs w:val="28"/>
        </w:rPr>
        <w:t>Г.С.Гарифуллина</w:t>
      </w:r>
      <w:proofErr w:type="spellEnd"/>
    </w:p>
    <w:p w:rsidR="00036F5B" w:rsidRDefault="00036F5B" w:rsidP="00036F5B">
      <w:pPr>
        <w:tabs>
          <w:tab w:val="left" w:pos="0"/>
        </w:tabs>
        <w:rPr>
          <w:sz w:val="27"/>
          <w:szCs w:val="27"/>
        </w:rPr>
      </w:pPr>
    </w:p>
    <w:p w:rsidR="00036F5B" w:rsidRDefault="00036F5B" w:rsidP="00036F5B">
      <w:pPr>
        <w:tabs>
          <w:tab w:val="left" w:pos="0"/>
        </w:tabs>
        <w:rPr>
          <w:sz w:val="27"/>
          <w:szCs w:val="27"/>
        </w:rPr>
      </w:pPr>
    </w:p>
    <w:p w:rsidR="00036F5B" w:rsidRDefault="00036F5B" w:rsidP="00036F5B">
      <w:pPr>
        <w:widowControl w:val="0"/>
        <w:autoSpaceDE w:val="0"/>
        <w:autoSpaceDN w:val="0"/>
        <w:adjustRightInd w:val="0"/>
        <w:rPr>
          <w:sz w:val="28"/>
          <w:szCs w:val="28"/>
        </w:rPr>
      </w:pPr>
      <w:bookmarkStart w:id="1" w:name="_GoBack"/>
      <w:r>
        <w:rPr>
          <w:sz w:val="28"/>
          <w:szCs w:val="28"/>
        </w:rPr>
        <w:t xml:space="preserve">с. </w:t>
      </w:r>
      <w:proofErr w:type="gramStart"/>
      <w:r>
        <w:rPr>
          <w:sz w:val="28"/>
          <w:szCs w:val="28"/>
        </w:rPr>
        <w:t>Нижние</w:t>
      </w:r>
      <w:proofErr w:type="gramEnd"/>
      <w:r>
        <w:rPr>
          <w:sz w:val="28"/>
          <w:szCs w:val="28"/>
        </w:rPr>
        <w:t xml:space="preserve"> Ташлы</w:t>
      </w:r>
    </w:p>
    <w:p w:rsidR="00036F5B" w:rsidRDefault="00036F5B" w:rsidP="00036F5B">
      <w:pPr>
        <w:widowControl w:val="0"/>
        <w:autoSpaceDE w:val="0"/>
        <w:autoSpaceDN w:val="0"/>
        <w:adjustRightInd w:val="0"/>
        <w:rPr>
          <w:sz w:val="28"/>
          <w:szCs w:val="28"/>
        </w:rPr>
      </w:pPr>
      <w:r>
        <w:rPr>
          <w:sz w:val="28"/>
          <w:szCs w:val="28"/>
        </w:rPr>
        <w:t>№ 33/246</w:t>
      </w:r>
    </w:p>
    <w:p w:rsidR="00036F5B" w:rsidRDefault="00036F5B" w:rsidP="00036F5B">
      <w:pPr>
        <w:widowControl w:val="0"/>
        <w:autoSpaceDE w:val="0"/>
        <w:autoSpaceDN w:val="0"/>
        <w:adjustRightInd w:val="0"/>
        <w:rPr>
          <w:sz w:val="28"/>
          <w:szCs w:val="28"/>
        </w:rPr>
      </w:pPr>
      <w:r>
        <w:rPr>
          <w:sz w:val="28"/>
          <w:szCs w:val="28"/>
        </w:rPr>
        <w:t>от 07 февраля 2022 г.</w:t>
      </w:r>
    </w:p>
    <w:bookmarkEnd w:id="1"/>
    <w:p w:rsidR="00036F5B" w:rsidRDefault="00036F5B" w:rsidP="00036F5B">
      <w:pPr>
        <w:tabs>
          <w:tab w:val="left" w:pos="0"/>
          <w:tab w:val="left" w:pos="284"/>
        </w:tabs>
        <w:rPr>
          <w:b/>
          <w:sz w:val="28"/>
          <w:szCs w:val="28"/>
        </w:rPr>
      </w:pPr>
    </w:p>
    <w:p w:rsidR="001163E1" w:rsidRDefault="001163E1"/>
    <w:sectPr w:rsidR="0011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3A"/>
    <w:rsid w:val="00036F5B"/>
    <w:rsid w:val="001163E1"/>
    <w:rsid w:val="00A5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6F5B"/>
    <w:rPr>
      <w:color w:val="000080"/>
      <w:u w:val="single"/>
    </w:rPr>
  </w:style>
  <w:style w:type="paragraph" w:styleId="a4">
    <w:name w:val="Normal (Web)"/>
    <w:basedOn w:val="a"/>
    <w:uiPriority w:val="99"/>
    <w:semiHidden/>
    <w:unhideWhenUsed/>
    <w:rsid w:val="00036F5B"/>
    <w:pPr>
      <w:spacing w:before="100" w:beforeAutospacing="1" w:after="240"/>
    </w:pPr>
    <w:rPr>
      <w:sz w:val="24"/>
      <w:szCs w:val="24"/>
    </w:rPr>
  </w:style>
  <w:style w:type="paragraph" w:styleId="a5">
    <w:name w:val="No Spacing"/>
    <w:uiPriority w:val="99"/>
    <w:qFormat/>
    <w:rsid w:val="00036F5B"/>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036F5B"/>
    <w:rPr>
      <w:rFonts w:ascii="Tahoma" w:hAnsi="Tahoma" w:cs="Tahoma"/>
      <w:sz w:val="16"/>
      <w:szCs w:val="16"/>
    </w:rPr>
  </w:style>
  <w:style w:type="character" w:customStyle="1" w:styleId="a7">
    <w:name w:val="Текст выноски Знак"/>
    <w:basedOn w:val="a0"/>
    <w:link w:val="a6"/>
    <w:uiPriority w:val="99"/>
    <w:semiHidden/>
    <w:rsid w:val="00036F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36F5B"/>
    <w:rPr>
      <w:color w:val="000080"/>
      <w:u w:val="single"/>
    </w:rPr>
  </w:style>
  <w:style w:type="paragraph" w:styleId="a4">
    <w:name w:val="Normal (Web)"/>
    <w:basedOn w:val="a"/>
    <w:uiPriority w:val="99"/>
    <w:semiHidden/>
    <w:unhideWhenUsed/>
    <w:rsid w:val="00036F5B"/>
    <w:pPr>
      <w:spacing w:before="100" w:beforeAutospacing="1" w:after="240"/>
    </w:pPr>
    <w:rPr>
      <w:sz w:val="24"/>
      <w:szCs w:val="24"/>
    </w:rPr>
  </w:style>
  <w:style w:type="paragraph" w:styleId="a5">
    <w:name w:val="No Spacing"/>
    <w:uiPriority w:val="99"/>
    <w:qFormat/>
    <w:rsid w:val="00036F5B"/>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036F5B"/>
    <w:rPr>
      <w:rFonts w:ascii="Tahoma" w:hAnsi="Tahoma" w:cs="Tahoma"/>
      <w:sz w:val="16"/>
      <w:szCs w:val="16"/>
    </w:rPr>
  </w:style>
  <w:style w:type="character" w:customStyle="1" w:styleId="a7">
    <w:name w:val="Текст выноски Знак"/>
    <w:basedOn w:val="a0"/>
    <w:link w:val="a6"/>
    <w:uiPriority w:val="99"/>
    <w:semiHidden/>
    <w:rsid w:val="00036F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settings" Target="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2584</Words>
  <Characters>14732</Characters>
  <Application>Microsoft Office Word</Application>
  <DocSecurity>0</DocSecurity>
  <Lines>122</Lines>
  <Paragraphs>34</Paragraphs>
  <ScaleCrop>false</ScaleCrop>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2022-02-03T11:37:00Z</dcterms:created>
  <dcterms:modified xsi:type="dcterms:W3CDTF">2022-02-03T11:38:00Z</dcterms:modified>
</cp:coreProperties>
</file>