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3B7DD8" w:rsidRPr="000E2D00" w:rsidTr="00441A80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3B7DD8" w:rsidRPr="00E06911" w:rsidRDefault="003B7DD8" w:rsidP="00441A80">
            <w:pPr>
              <w:keepNext/>
              <w:ind w:left="74"/>
              <w:jc w:val="center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E06911">
              <w:rPr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E06911">
              <w:rPr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3B7DD8" w:rsidRPr="00E06911" w:rsidRDefault="003B7DD8" w:rsidP="00441A80">
            <w:pPr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E0691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3B7DD8" w:rsidRPr="00E06911" w:rsidRDefault="003B7DD8" w:rsidP="00441A8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E06911">
              <w:rPr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3B7DD8" w:rsidRPr="00E06911" w:rsidRDefault="003B7DD8" w:rsidP="00441A8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Тел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E06911">
              <w:rPr>
                <w:bCs/>
                <w:sz w:val="16"/>
                <w:szCs w:val="16"/>
                <w:lang w:eastAsia="en-US"/>
              </w:rPr>
              <w:t>факс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3B7DD8" w:rsidRPr="00E06911" w:rsidRDefault="003B7DD8" w:rsidP="00441A8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E0691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3B7DD8" w:rsidRPr="00E06911" w:rsidRDefault="000E2D00" w:rsidP="00441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hyperlink r:id="rId5" w:history="1">
              <w:r w:rsidR="003B7DD8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3B7DD8" w:rsidRPr="00E06911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3B7DD8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7DD8" w:rsidRPr="00E06911" w:rsidRDefault="003B7DD8" w:rsidP="00441A80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70FC2BB" wp14:editId="72AE4FCE">
                  <wp:extent cx="735330" cy="9144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3B7DD8" w:rsidRPr="00E06911" w:rsidRDefault="003B7DD8" w:rsidP="0044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3B7DD8" w:rsidRPr="00E06911" w:rsidRDefault="003B7DD8" w:rsidP="00441A8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E06911">
              <w:rPr>
                <w:bCs/>
                <w:sz w:val="16"/>
                <w:szCs w:val="16"/>
                <w:lang w:eastAsia="en-US"/>
              </w:rPr>
              <w:t>,д.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E06911">
              <w:rPr>
                <w:bCs/>
                <w:sz w:val="16"/>
                <w:szCs w:val="16"/>
                <w:lang w:eastAsia="en-US"/>
              </w:rPr>
              <w:t>.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E06911">
              <w:rPr>
                <w:bCs/>
                <w:sz w:val="16"/>
                <w:szCs w:val="16"/>
                <w:lang w:val="be-BY" w:eastAsia="en-US"/>
              </w:rPr>
              <w:t xml:space="preserve">ижние Ташлы </w:t>
            </w:r>
            <w:proofErr w:type="spellStart"/>
            <w:r w:rsidRPr="00E06911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3B7DD8" w:rsidRPr="00E06911" w:rsidRDefault="003B7DD8" w:rsidP="00441A8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3B7DD8" w:rsidRPr="00E06911" w:rsidRDefault="003B7DD8" w:rsidP="00441A8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bCs/>
                <w:sz w:val="16"/>
                <w:szCs w:val="16"/>
                <w:lang w:eastAsia="en-US"/>
              </w:rPr>
              <w:t>1-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bCs/>
                <w:sz w:val="16"/>
                <w:szCs w:val="16"/>
                <w:lang w:eastAsia="en-US"/>
              </w:rPr>
              <w:t>,</w:t>
            </w:r>
          </w:p>
          <w:p w:rsidR="003B7DD8" w:rsidRPr="00E06911" w:rsidRDefault="003B7DD8" w:rsidP="00441A8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E06911">
              <w:rPr>
                <w:bCs/>
                <w:sz w:val="16"/>
                <w:szCs w:val="16"/>
                <w:lang w:eastAsia="en-US"/>
              </w:rPr>
              <w:t>-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E06911">
              <w:rPr>
                <w:bCs/>
                <w:sz w:val="16"/>
                <w:szCs w:val="16"/>
                <w:lang w:eastAsia="en-US"/>
              </w:rPr>
              <w:t>:</w:t>
            </w:r>
            <w:r w:rsidRPr="00E069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B7DD8" w:rsidRPr="00E06911" w:rsidRDefault="000E2D00" w:rsidP="00441A80">
            <w:pPr>
              <w:jc w:val="center"/>
              <w:rPr>
                <w:sz w:val="16"/>
                <w:szCs w:val="16"/>
                <w:lang w:val="en-US" w:eastAsia="en-US"/>
              </w:rPr>
            </w:pPr>
            <w:hyperlink r:id="rId7" w:history="1">
              <w:r w:rsidR="003B7DD8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3B7DD8" w:rsidRPr="00E06911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3B7DD8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3B7DD8" w:rsidRP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3B7DD8" w:rsidRP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967790" w:rsidRDefault="00967790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К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Р</w:t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       </w:t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ПОСТАНОВЛЕНИЕ</w:t>
      </w:r>
    </w:p>
    <w:p w:rsidR="00967790" w:rsidRDefault="00967790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28"/>
        </w:rPr>
      </w:pPr>
    </w:p>
    <w:p w:rsidR="00967790" w:rsidRDefault="00967790" w:rsidP="0096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27 январь 2022 й.</w:t>
      </w:r>
      <w:r>
        <w:rPr>
          <w:sz w:val="28"/>
          <w:szCs w:val="28"/>
        </w:rPr>
        <w:tab/>
        <w:t xml:space="preserve">                      </w:t>
      </w:r>
      <w:r>
        <w:rPr>
          <w:rFonts w:ascii="ER Bukinist Bashkir" w:hAnsi="ER Bukinist Bashkir"/>
          <w:sz w:val="28"/>
          <w:szCs w:val="28"/>
        </w:rPr>
        <w:t>№  3</w:t>
      </w:r>
      <w:r>
        <w:rPr>
          <w:sz w:val="28"/>
          <w:szCs w:val="28"/>
        </w:rPr>
        <w:t xml:space="preserve">                           27 января 2022г.</w:t>
      </w:r>
    </w:p>
    <w:p w:rsidR="00967790" w:rsidRDefault="00967790" w:rsidP="00967790">
      <w:pPr>
        <w:ind w:hanging="180"/>
        <w:rPr>
          <w:sz w:val="28"/>
          <w:szCs w:val="28"/>
        </w:rPr>
      </w:pPr>
    </w:p>
    <w:p w:rsidR="00967790" w:rsidRPr="00A03571" w:rsidRDefault="00967790" w:rsidP="00967790">
      <w:pPr>
        <w:pStyle w:val="a5"/>
        <w:rPr>
          <w:b/>
          <w:sz w:val="24"/>
        </w:rPr>
      </w:pPr>
      <w:r w:rsidRPr="00A03571">
        <w:rPr>
          <w:b/>
          <w:sz w:val="24"/>
        </w:rPr>
        <w:t>«О продаже муниципального имущества»</w:t>
      </w:r>
    </w:p>
    <w:p w:rsidR="00967790" w:rsidRPr="00A03571" w:rsidRDefault="00967790" w:rsidP="00967790">
      <w:pPr>
        <w:pStyle w:val="a5"/>
        <w:rPr>
          <w:sz w:val="24"/>
        </w:rPr>
      </w:pPr>
    </w:p>
    <w:p w:rsidR="00967790" w:rsidRPr="00A03571" w:rsidRDefault="00967790" w:rsidP="00967790">
      <w:pPr>
        <w:ind w:firstLine="708"/>
        <w:jc w:val="both"/>
        <w:rPr>
          <w:b/>
          <w:bCs/>
        </w:rPr>
      </w:pPr>
      <w:r w:rsidRPr="00A03571">
        <w:t xml:space="preserve">В соответствии с Гражданским кодексом РФ,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A03571">
          <w:t>2001 г</w:t>
        </w:r>
      </w:smartTag>
      <w:r w:rsidRPr="00A03571">
        <w:t>. № 178-ФЗ «О приватизации государственного и муниципального и</w:t>
      </w:r>
      <w:r>
        <w:t>мущества»</w:t>
      </w:r>
      <w:r w:rsidRPr="00A03571">
        <w:t xml:space="preserve">,   </w:t>
      </w:r>
      <w:r w:rsidRPr="00A03571">
        <w:rPr>
          <w:b/>
          <w:bCs/>
        </w:rPr>
        <w:t>ПОСТАНОВЛЯЮ:</w:t>
      </w:r>
    </w:p>
    <w:p w:rsidR="00967790" w:rsidRPr="00F424F6" w:rsidRDefault="00967790" w:rsidP="00967790">
      <w:pPr>
        <w:pStyle w:val="a7"/>
        <w:spacing w:after="0"/>
        <w:ind w:left="0"/>
        <w:rPr>
          <w:sz w:val="24"/>
          <w:szCs w:val="24"/>
        </w:rPr>
      </w:pPr>
      <w:r w:rsidRPr="00A03571">
        <w:rPr>
          <w:sz w:val="24"/>
          <w:szCs w:val="24"/>
        </w:rPr>
        <w:t xml:space="preserve">          </w:t>
      </w:r>
      <w:r w:rsidRPr="00F424F6">
        <w:rPr>
          <w:bCs/>
          <w:sz w:val="24"/>
          <w:szCs w:val="24"/>
        </w:rPr>
        <w:t>1</w:t>
      </w:r>
      <w:r w:rsidRPr="00F424F6">
        <w:rPr>
          <w:sz w:val="24"/>
          <w:szCs w:val="24"/>
        </w:rPr>
        <w:t xml:space="preserve">. Продать, </w:t>
      </w:r>
      <w:proofErr w:type="gramStart"/>
      <w:r w:rsidRPr="00F424F6">
        <w:rPr>
          <w:sz w:val="24"/>
          <w:szCs w:val="24"/>
        </w:rPr>
        <w:t>находящееся</w:t>
      </w:r>
      <w:proofErr w:type="gramEnd"/>
      <w:r w:rsidRPr="00F424F6">
        <w:rPr>
          <w:sz w:val="24"/>
          <w:szCs w:val="24"/>
        </w:rPr>
        <w:t xml:space="preserve"> в собственности сельского поселения </w:t>
      </w:r>
      <w:proofErr w:type="spellStart"/>
      <w:r w:rsidRPr="00F424F6">
        <w:rPr>
          <w:sz w:val="24"/>
          <w:szCs w:val="24"/>
        </w:rPr>
        <w:t>Нижнеташлинский</w:t>
      </w:r>
      <w:proofErr w:type="spellEnd"/>
      <w:r w:rsidRPr="00F424F6">
        <w:rPr>
          <w:sz w:val="24"/>
          <w:szCs w:val="24"/>
        </w:rPr>
        <w:t xml:space="preserve"> сельсовет муниципального района </w:t>
      </w:r>
      <w:proofErr w:type="spellStart"/>
      <w:r w:rsidRPr="00F424F6">
        <w:rPr>
          <w:sz w:val="24"/>
          <w:szCs w:val="24"/>
        </w:rPr>
        <w:t>Шаранский</w:t>
      </w:r>
      <w:proofErr w:type="spellEnd"/>
      <w:r w:rsidRPr="00F424F6">
        <w:rPr>
          <w:sz w:val="24"/>
          <w:szCs w:val="24"/>
        </w:rPr>
        <w:t xml:space="preserve"> район Республики Башкортостан </w:t>
      </w:r>
      <w:r w:rsidR="00F424F6" w:rsidRPr="00F424F6">
        <w:rPr>
          <w:color w:val="333333"/>
          <w:sz w:val="24"/>
          <w:szCs w:val="24"/>
        </w:rPr>
        <w:t>годные остатки нежилого здания</w:t>
      </w:r>
      <w:r w:rsidRPr="00F424F6">
        <w:rPr>
          <w:sz w:val="24"/>
          <w:szCs w:val="24"/>
        </w:rPr>
        <w:t>, согласно Приложению к настоящему постановлению.</w:t>
      </w:r>
    </w:p>
    <w:p w:rsidR="00967790" w:rsidRPr="00A03571" w:rsidRDefault="00967790" w:rsidP="00967790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jc w:val="both"/>
        <w:rPr>
          <w:bCs/>
        </w:rPr>
      </w:pPr>
      <w:r w:rsidRPr="00A03571">
        <w:rPr>
          <w:b/>
          <w:bCs/>
        </w:rPr>
        <w:t xml:space="preserve">         </w:t>
      </w:r>
      <w:r w:rsidRPr="00A03571">
        <w:rPr>
          <w:bCs/>
        </w:rPr>
        <w:t xml:space="preserve"> 2.   Установить:</w:t>
      </w:r>
    </w:p>
    <w:p w:rsidR="00967790" w:rsidRPr="00A03571" w:rsidRDefault="000E2D00" w:rsidP="000E2D00">
      <w:pPr>
        <w:jc w:val="both"/>
      </w:pPr>
      <w:r>
        <w:t xml:space="preserve">         </w:t>
      </w:r>
      <w:bookmarkStart w:id="0" w:name="_GoBack"/>
      <w:bookmarkEnd w:id="0"/>
      <w:r>
        <w:t>2.2. Стоимость п</w:t>
      </w:r>
      <w:r w:rsidR="00967790" w:rsidRPr="00A03571">
        <w:t>родажи в соответствии с отчет</w:t>
      </w:r>
      <w:r w:rsidR="00F424F6">
        <w:t xml:space="preserve">ом об оценке рыночной стоимости </w:t>
      </w:r>
      <w:r w:rsidR="00967790" w:rsidRPr="00F424F6">
        <w:t>№</w:t>
      </w:r>
      <w:r w:rsidR="00F424F6" w:rsidRPr="00F424F6">
        <w:t>274</w:t>
      </w:r>
      <w:r w:rsidR="00967790" w:rsidRPr="00F424F6">
        <w:t>/2</w:t>
      </w:r>
      <w:r w:rsidR="00F424F6" w:rsidRPr="00F424F6">
        <w:t>1</w:t>
      </w:r>
      <w:r w:rsidR="00967790" w:rsidRPr="00F424F6">
        <w:t>.</w:t>
      </w:r>
    </w:p>
    <w:p w:rsidR="00967790" w:rsidRPr="00A03571" w:rsidRDefault="00967790" w:rsidP="00967790">
      <w:pPr>
        <w:pStyle w:val="a7"/>
        <w:spacing w:line="240" w:lineRule="atLeast"/>
        <w:ind w:left="0"/>
        <w:rPr>
          <w:sz w:val="24"/>
          <w:szCs w:val="24"/>
        </w:rPr>
      </w:pPr>
      <w:r w:rsidRPr="00A03571">
        <w:rPr>
          <w:sz w:val="24"/>
          <w:szCs w:val="24"/>
        </w:rPr>
        <w:t xml:space="preserve">          2.3.Форма и порядок внесения платежа при заключении договора купли – продажи: в наличной (безналичной) форме единовременно в течение 10 дней с момента заключения договора купли-продажи  имущества. Средство платежа – валюта Российской Федерации (рубли).</w:t>
      </w:r>
    </w:p>
    <w:p w:rsidR="00967790" w:rsidRPr="00A03571" w:rsidRDefault="00967790" w:rsidP="00967790">
      <w:pPr>
        <w:ind w:firstLine="708"/>
        <w:jc w:val="both"/>
      </w:pPr>
      <w:r w:rsidRPr="00A03571">
        <w:t>4. Контроль за выполнением настоящего постановления оставляю за собой.</w:t>
      </w:r>
    </w:p>
    <w:p w:rsidR="00967790" w:rsidRPr="00A03571" w:rsidRDefault="00967790" w:rsidP="00967790">
      <w:pPr>
        <w:ind w:firstLine="708"/>
        <w:jc w:val="both"/>
      </w:pPr>
    </w:p>
    <w:p w:rsidR="00967790" w:rsidRPr="00A03571" w:rsidRDefault="00967790" w:rsidP="00967790">
      <w:pPr>
        <w:pStyle w:val="a7"/>
        <w:ind w:left="0" w:firstLine="0"/>
        <w:rPr>
          <w:sz w:val="24"/>
          <w:szCs w:val="24"/>
        </w:rPr>
      </w:pPr>
    </w:p>
    <w:p w:rsidR="00967790" w:rsidRPr="00A03571" w:rsidRDefault="00967790" w:rsidP="0096779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357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03571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3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3571">
        <w:rPr>
          <w:rFonts w:ascii="Times New Roman" w:hAnsi="Times New Roman" w:cs="Times New Roman"/>
          <w:sz w:val="24"/>
          <w:szCs w:val="24"/>
        </w:rPr>
        <w:t>Г.С.Гарифуллина</w:t>
      </w:r>
      <w:proofErr w:type="spellEnd"/>
    </w:p>
    <w:p w:rsidR="00967790" w:rsidRDefault="00967790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967790" w:rsidRDefault="00967790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967790" w:rsidRDefault="00967790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3B7DD8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3B7DD8" w:rsidRPr="003B7DD8" w:rsidRDefault="003B7DD8" w:rsidP="0096779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0"/>
          <w:szCs w:val="20"/>
        </w:rPr>
      </w:pPr>
      <w:r>
        <w:rPr>
          <w:rFonts w:ascii="ER Bukinist Bashkir" w:hAnsi="ER Bukinist Bashkir"/>
          <w:sz w:val="28"/>
          <w:szCs w:val="28"/>
        </w:rPr>
        <w:t xml:space="preserve">                                                           </w:t>
      </w:r>
      <w:r w:rsidRPr="003B7DD8">
        <w:rPr>
          <w:rFonts w:ascii="ER Bukinist Bashkir" w:hAnsi="ER Bukinist Bashkir"/>
          <w:sz w:val="20"/>
          <w:szCs w:val="20"/>
        </w:rPr>
        <w:t>Приложение к договору № 3 от 27.01.2022 г</w:t>
      </w:r>
    </w:p>
    <w:p w:rsidR="00967790" w:rsidRDefault="00967790" w:rsidP="00967790">
      <w:pPr>
        <w:widowControl w:val="0"/>
        <w:tabs>
          <w:tab w:val="left" w:pos="825"/>
        </w:tabs>
        <w:autoSpaceDE w:val="0"/>
        <w:autoSpaceDN w:val="0"/>
        <w:adjustRightInd w:val="0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</w:r>
    </w:p>
    <w:p w:rsidR="003B7DD8" w:rsidRDefault="003B7DD8" w:rsidP="003B7DD8">
      <w:pPr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Муниципальное имущество </w:t>
      </w:r>
    </w:p>
    <w:p w:rsidR="003B7DD8" w:rsidRDefault="003B7DD8" w:rsidP="003B7DD8">
      <w:pPr>
        <w:ind w:firstLine="720"/>
        <w:jc w:val="center"/>
        <w:rPr>
          <w:b/>
          <w:sz w:val="25"/>
          <w:szCs w:val="25"/>
        </w:rPr>
      </w:pPr>
    </w:p>
    <w:tbl>
      <w:tblPr>
        <w:tblStyle w:val="ac"/>
        <w:tblW w:w="8925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466"/>
        <w:gridCol w:w="1800"/>
        <w:gridCol w:w="4499"/>
        <w:gridCol w:w="1080"/>
        <w:gridCol w:w="1080"/>
      </w:tblGrid>
      <w:tr w:rsidR="003B7DD8" w:rsidTr="003B7DD8">
        <w:trPr>
          <w:trHeight w:val="12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Адрес объекта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Характеристика</w:t>
            </w:r>
          </w:p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Начальная цена продажи, с 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НДС, </w:t>
            </w:r>
          </w:p>
          <w:p w:rsidR="003B7DD8" w:rsidRDefault="003B7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руб., в </w:t>
            </w:r>
          </w:p>
          <w:p w:rsidR="003B7DD8" w:rsidRDefault="003B7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том </w:t>
            </w:r>
          </w:p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</w:p>
        </w:tc>
      </w:tr>
      <w:tr w:rsidR="003B7DD8" w:rsidTr="003B7DD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pStyle w:val="a7"/>
              <w:spacing w:after="0"/>
              <w:ind w:left="0"/>
              <w:rPr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Cs/>
                <w:color w:val="323232"/>
                <w:spacing w:val="-2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 w:rsidP="003B7DD8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gramStart"/>
            <w:r>
              <w:rPr>
                <w:sz w:val="20"/>
              </w:rPr>
              <w:t>Верхние</w:t>
            </w:r>
            <w:proofErr w:type="gramEnd"/>
            <w:r>
              <w:rPr>
                <w:sz w:val="20"/>
              </w:rPr>
              <w:t xml:space="preserve"> Ташлы, ул. им 70-летия, д.36В</w:t>
            </w:r>
            <w:r w:rsidR="00F424F6">
              <w:rPr>
                <w:sz w:val="20"/>
              </w:rPr>
              <w:t xml:space="preserve"> строение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6" w:rsidRPr="00F424F6" w:rsidRDefault="00F424F6" w:rsidP="00F424F6">
            <w:pPr>
              <w:jc w:val="both"/>
              <w:rPr>
                <w:color w:val="333333"/>
              </w:rPr>
            </w:pPr>
            <w:r w:rsidRPr="00F424F6">
              <w:rPr>
                <w:color w:val="333333"/>
              </w:rPr>
              <w:t>Годные остатки нежилого здания, кадастровым номером 02:53:010201:263</w:t>
            </w:r>
          </w:p>
          <w:p w:rsidR="003B7DD8" w:rsidRDefault="003B7DD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4700,00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8" w:rsidRDefault="003B7DD8">
            <w:pPr>
              <w:jc w:val="center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783,33</w:t>
            </w:r>
          </w:p>
        </w:tc>
      </w:tr>
    </w:tbl>
    <w:p w:rsidR="003B7DD8" w:rsidRDefault="003B7DD8" w:rsidP="003B7DD8">
      <w:pPr>
        <w:suppressAutoHyphens/>
        <w:ind w:firstLine="708"/>
        <w:rPr>
          <w:rFonts w:ascii="Peterburg" w:hAnsi="Peterburg"/>
          <w:sz w:val="28"/>
          <w:szCs w:val="20"/>
        </w:rPr>
      </w:pPr>
    </w:p>
    <w:p w:rsidR="003B7DD8" w:rsidRDefault="003B7DD8" w:rsidP="003B7DD8">
      <w:pPr>
        <w:pStyle w:val="aa"/>
        <w:rPr>
          <w:szCs w:val="28"/>
        </w:rPr>
      </w:pPr>
    </w:p>
    <w:p w:rsidR="003B7DD8" w:rsidRDefault="003B7DD8" w:rsidP="003B7DD8">
      <w:pPr>
        <w:rPr>
          <w:szCs w:val="20"/>
        </w:rPr>
      </w:pPr>
    </w:p>
    <w:p w:rsidR="00941570" w:rsidRPr="00967790" w:rsidRDefault="00941570">
      <w:pPr>
        <w:rPr>
          <w:lang w:val="en-US"/>
        </w:rPr>
      </w:pPr>
    </w:p>
    <w:sectPr w:rsidR="00941570" w:rsidRPr="0096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A"/>
    <w:rsid w:val="000E2D00"/>
    <w:rsid w:val="00130C2A"/>
    <w:rsid w:val="003B7DD8"/>
    <w:rsid w:val="00941570"/>
    <w:rsid w:val="00967790"/>
    <w:rsid w:val="00F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6779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9677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67790"/>
    <w:pPr>
      <w:tabs>
        <w:tab w:val="left" w:pos="0"/>
      </w:tabs>
      <w:autoSpaceDE w:val="0"/>
      <w:autoSpaceDN w:val="0"/>
      <w:adjustRightInd w:val="0"/>
      <w:spacing w:after="120"/>
      <w:ind w:left="283" w:hanging="7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96779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rsid w:val="0096779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B7D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7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B7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6779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9677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67790"/>
    <w:pPr>
      <w:tabs>
        <w:tab w:val="left" w:pos="0"/>
      </w:tabs>
      <w:autoSpaceDE w:val="0"/>
      <w:autoSpaceDN w:val="0"/>
      <w:adjustRightInd w:val="0"/>
      <w:spacing w:after="120"/>
      <w:ind w:left="283" w:hanging="7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96779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rsid w:val="0096779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B7D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7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B7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2022-01-28T12:37:00Z</cp:lastPrinted>
  <dcterms:created xsi:type="dcterms:W3CDTF">2022-01-28T12:06:00Z</dcterms:created>
  <dcterms:modified xsi:type="dcterms:W3CDTF">2022-01-28T12:37:00Z</dcterms:modified>
</cp:coreProperties>
</file>